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A2F5" w14:textId="516ED3FC" w:rsidR="0068578D" w:rsidRPr="0068578D" w:rsidRDefault="006601B1" w:rsidP="00BD76F2">
      <w:pPr>
        <w:rPr>
          <w:b/>
          <w:bCs/>
          <w:color w:val="283583" w:themeColor="text1"/>
          <w:sz w:val="32"/>
          <w:szCs w:val="32"/>
          <w:u w:val="single"/>
        </w:rPr>
      </w:pPr>
      <w:r>
        <w:rPr>
          <w:b/>
          <w:bCs/>
          <w:color w:val="283583" w:themeColor="text1"/>
          <w:sz w:val="32"/>
          <w:szCs w:val="32"/>
          <w:u w:val="single"/>
        </w:rPr>
        <w:t xml:space="preserve">Funders Advisory Panel </w:t>
      </w:r>
      <w:r w:rsidR="00E825A5">
        <w:rPr>
          <w:b/>
          <w:bCs/>
          <w:color w:val="283583" w:themeColor="text1"/>
          <w:sz w:val="32"/>
          <w:szCs w:val="32"/>
          <w:u w:val="single"/>
        </w:rPr>
        <w:t xml:space="preserve">(FAP) </w:t>
      </w:r>
      <w:r>
        <w:rPr>
          <w:b/>
          <w:bCs/>
          <w:color w:val="283583" w:themeColor="text1"/>
          <w:sz w:val="32"/>
          <w:szCs w:val="32"/>
          <w:u w:val="single"/>
        </w:rPr>
        <w:t>–</w:t>
      </w:r>
      <w:r w:rsidR="001939E4">
        <w:rPr>
          <w:b/>
          <w:bCs/>
          <w:color w:val="283583" w:themeColor="text1"/>
          <w:sz w:val="32"/>
          <w:szCs w:val="32"/>
          <w:u w:val="single"/>
        </w:rPr>
        <w:t xml:space="preserve"> </w:t>
      </w:r>
      <w:r w:rsidR="0024572A">
        <w:rPr>
          <w:b/>
          <w:bCs/>
          <w:color w:val="283583" w:themeColor="text1"/>
          <w:sz w:val="32"/>
          <w:szCs w:val="32"/>
          <w:u w:val="single"/>
        </w:rPr>
        <w:t>4 October</w:t>
      </w:r>
      <w:r w:rsidR="001939E4">
        <w:rPr>
          <w:b/>
          <w:bCs/>
          <w:color w:val="283583" w:themeColor="text1"/>
          <w:sz w:val="32"/>
          <w:szCs w:val="32"/>
          <w:u w:val="single"/>
        </w:rPr>
        <w:t xml:space="preserve"> </w:t>
      </w:r>
      <w:r>
        <w:rPr>
          <w:b/>
          <w:bCs/>
          <w:color w:val="283583" w:themeColor="text1"/>
          <w:sz w:val="32"/>
          <w:szCs w:val="32"/>
          <w:u w:val="single"/>
        </w:rPr>
        <w:t>2024</w:t>
      </w:r>
    </w:p>
    <w:p w14:paraId="3A226E99" w14:textId="1A96EFC5" w:rsidR="004F7D0F" w:rsidRPr="00560C54" w:rsidRDefault="007654D9" w:rsidP="00BD76F2">
      <w:pPr>
        <w:rPr>
          <w:b/>
          <w:bCs/>
          <w:sz w:val="24"/>
          <w:szCs w:val="24"/>
          <w:u w:val="single"/>
        </w:rPr>
      </w:pPr>
      <w:r w:rsidRPr="00560C54">
        <w:rPr>
          <w:b/>
          <w:bCs/>
          <w:sz w:val="24"/>
          <w:szCs w:val="24"/>
          <w:u w:val="single"/>
        </w:rPr>
        <w:t>Attendees:</w:t>
      </w:r>
    </w:p>
    <w:p w14:paraId="382E1046" w14:textId="1B7A04F1" w:rsidR="00C60195" w:rsidRDefault="004F7D0F" w:rsidP="00C60195">
      <w:pPr>
        <w:tabs>
          <w:tab w:val="left" w:pos="6649"/>
        </w:tabs>
        <w:rPr>
          <w:sz w:val="24"/>
          <w:szCs w:val="24"/>
        </w:rPr>
      </w:pPr>
      <w:r w:rsidRPr="00081B51">
        <w:rPr>
          <w:sz w:val="24"/>
          <w:szCs w:val="24"/>
        </w:rPr>
        <w:t xml:space="preserve">Chair: </w:t>
      </w:r>
      <w:r w:rsidR="00F82BDC">
        <w:rPr>
          <w:sz w:val="24"/>
          <w:szCs w:val="24"/>
        </w:rPr>
        <w:t xml:space="preserve">Claudio Pollack </w:t>
      </w:r>
      <w:r w:rsidRPr="00081B51">
        <w:rPr>
          <w:sz w:val="24"/>
          <w:szCs w:val="24"/>
        </w:rPr>
        <w:t>(</w:t>
      </w:r>
      <w:r w:rsidR="00F82BDC">
        <w:rPr>
          <w:sz w:val="24"/>
          <w:szCs w:val="24"/>
        </w:rPr>
        <w:t>OBL NED</w:t>
      </w:r>
      <w:r w:rsidRPr="00081B51">
        <w:rPr>
          <w:sz w:val="24"/>
          <w:szCs w:val="24"/>
        </w:rPr>
        <w:t>)</w:t>
      </w:r>
      <w:r w:rsidR="00263713">
        <w:tab/>
      </w:r>
    </w:p>
    <w:p w14:paraId="15ACDF0B" w14:textId="1296195A" w:rsidR="00081B51" w:rsidRDefault="005710DE" w:rsidP="00C60195">
      <w:pPr>
        <w:tabs>
          <w:tab w:val="left" w:pos="6649"/>
        </w:tabs>
        <w:rPr>
          <w:sz w:val="24"/>
          <w:szCs w:val="24"/>
        </w:rPr>
      </w:pPr>
      <w:r w:rsidRPr="69A691F3">
        <w:rPr>
          <w:sz w:val="24"/>
          <w:szCs w:val="24"/>
        </w:rPr>
        <w:t xml:space="preserve">Secretariat: </w:t>
      </w:r>
      <w:r w:rsidR="00F82BDC" w:rsidRPr="69A691F3">
        <w:rPr>
          <w:sz w:val="24"/>
          <w:szCs w:val="24"/>
        </w:rPr>
        <w:t>John Crossley</w:t>
      </w:r>
      <w:r w:rsidR="005732C1" w:rsidRPr="69A691F3">
        <w:rPr>
          <w:sz w:val="24"/>
          <w:szCs w:val="24"/>
        </w:rPr>
        <w:t xml:space="preserve"> </w:t>
      </w:r>
    </w:p>
    <w:p w14:paraId="4669E3C7" w14:textId="51ACB2B9" w:rsidR="00B64CA8" w:rsidRPr="009E4FE5" w:rsidRDefault="00B64CA8" w:rsidP="00C60195">
      <w:pPr>
        <w:tabs>
          <w:tab w:val="left" w:pos="6649"/>
        </w:tabs>
        <w:rPr>
          <w:color w:val="FF0000"/>
          <w:sz w:val="24"/>
          <w:szCs w:val="24"/>
        </w:rPr>
      </w:pPr>
    </w:p>
    <w:tbl>
      <w:tblPr>
        <w:tblW w:w="7540" w:type="dxa"/>
        <w:tblLook w:val="04A0" w:firstRow="1" w:lastRow="0" w:firstColumn="1" w:lastColumn="0" w:noHBand="0" w:noVBand="1"/>
      </w:tblPr>
      <w:tblGrid>
        <w:gridCol w:w="3440"/>
        <w:gridCol w:w="4100"/>
      </w:tblGrid>
      <w:tr w:rsidR="00EF19AF" w:rsidRPr="00EF19AF" w14:paraId="74DBC38D" w14:textId="77777777" w:rsidTr="00104FB0">
        <w:trPr>
          <w:trHeight w:val="300"/>
        </w:trPr>
        <w:tc>
          <w:tcPr>
            <w:tcW w:w="3440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000000" w:fill="156082"/>
            <w:vAlign w:val="center"/>
            <w:hideMark/>
          </w:tcPr>
          <w:p w14:paraId="5243FB5C" w14:textId="5A888722" w:rsidR="00250A03" w:rsidRPr="00EF19AF" w:rsidRDefault="00EF19AF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 w:rsidRPr="00EF19AF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Name</w:t>
            </w:r>
          </w:p>
        </w:tc>
        <w:tc>
          <w:tcPr>
            <w:tcW w:w="4100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000000" w:fill="156082"/>
            <w:hideMark/>
          </w:tcPr>
          <w:p w14:paraId="150ED3B0" w14:textId="77777777" w:rsidR="00EF19AF" w:rsidRPr="00EF19AF" w:rsidRDefault="00EF19AF" w:rsidP="00104FB0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 w:rsidRPr="00EF19AF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Company</w:t>
            </w:r>
          </w:p>
        </w:tc>
      </w:tr>
      <w:tr w:rsidR="00EF19AF" w:rsidRPr="00EF19AF" w14:paraId="77D6E868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DE9F667" w14:textId="01C06366" w:rsidR="00EF19AF" w:rsidRPr="00EF19AF" w:rsidRDefault="003B53E3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Claudio Pollack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39EA2C4" w14:textId="73DEFE21" w:rsidR="00EF19AF" w:rsidRPr="00EF19AF" w:rsidRDefault="003B53E3" w:rsidP="00EF19AF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7E6F4E" w:rsidRPr="00EF19AF" w14:paraId="62E78BB6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53EF2E5" w14:textId="21D6B24A" w:rsidR="007E6F4E" w:rsidRDefault="004A760B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John Crossley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AF92405" w14:textId="706BEFB6" w:rsidR="007E6F4E" w:rsidRDefault="00BC70DA" w:rsidP="00EF19AF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BC70DA" w:rsidRPr="00EF19AF" w14:paraId="43CF89DC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25532FB" w14:textId="6C48A981" w:rsidR="00BC70DA" w:rsidRDefault="00BC70DA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Richard Koch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991A764" w14:textId="66A8B406" w:rsidR="00BC70DA" w:rsidRDefault="00BC70DA" w:rsidP="00EF19AF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3245FA" w:rsidRPr="00EF19AF" w14:paraId="4364203E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BC288FA" w14:textId="45D4A6C5" w:rsidR="003245FA" w:rsidRDefault="003245FA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Henk Van Hulle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10DA447" w14:textId="0A0EB8A6" w:rsidR="003245FA" w:rsidRDefault="003245FA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3245FA" w:rsidRPr="00EF19AF" w14:paraId="0D1B8AB5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95C6F98" w14:textId="71CE6D0D" w:rsidR="003245FA" w:rsidRDefault="003245FA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Bharat Thadeshwar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A320CA3" w14:textId="173A8722" w:rsidR="003245FA" w:rsidRDefault="003245FA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3245FA" w:rsidRPr="00EF19AF" w14:paraId="501362BC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ADB827C" w14:textId="6C1B7CCA" w:rsidR="003245FA" w:rsidRDefault="003245FA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Nicole Green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22993AE" w14:textId="758F54E1" w:rsidR="003245FA" w:rsidRDefault="003245FA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Yapily</w:t>
            </w:r>
          </w:p>
        </w:tc>
      </w:tr>
      <w:tr w:rsidR="003245FA" w:rsidRPr="00EF19AF" w14:paraId="39D796F6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577F7DE" w14:textId="531B4D28" w:rsidR="003245FA" w:rsidRDefault="00407AAD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Peter Cornforth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66CDFEF" w14:textId="373B65FE" w:rsidR="003245FA" w:rsidRDefault="00407AAD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FCA</w:t>
            </w:r>
          </w:p>
        </w:tc>
      </w:tr>
      <w:tr w:rsidR="003245FA" w:rsidRPr="00EF19AF" w14:paraId="5D2004C5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141E3BAE" w14:textId="3E3BBFBD" w:rsidR="003245FA" w:rsidRDefault="00407AAD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Andrew Self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6E43DB4" w14:textId="5187D6B4" w:rsidR="003245FA" w:rsidRDefault="00407AAD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PSR</w:t>
            </w:r>
          </w:p>
        </w:tc>
      </w:tr>
      <w:tr w:rsidR="003245FA" w:rsidRPr="00EF19AF" w14:paraId="1446801C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985D2EC" w14:textId="787E42FB" w:rsidR="003245FA" w:rsidRDefault="00407AAD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Andy Sacre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DF96938" w14:textId="032388AD" w:rsidR="003245FA" w:rsidRDefault="000D50EA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Monzo</w:t>
            </w:r>
          </w:p>
        </w:tc>
      </w:tr>
      <w:tr w:rsidR="003245FA" w:rsidRPr="00EF19AF" w14:paraId="58CACE0A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A8A82BC" w14:textId="7C881FBB" w:rsidR="003245FA" w:rsidRDefault="00AE36CF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David Bailey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EC64ED3" w14:textId="7DEAD236" w:rsidR="003245FA" w:rsidRDefault="00AE36CF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Santander</w:t>
            </w:r>
          </w:p>
        </w:tc>
      </w:tr>
      <w:tr w:rsidR="00AE36CF" w:rsidRPr="00EF19AF" w14:paraId="7C875C33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72CBCC7" w14:textId="1EB752DA" w:rsidR="00AE36CF" w:rsidRDefault="00AE36CF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Tim Kelleway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A52FB82" w14:textId="3038E4AC" w:rsidR="00AE36CF" w:rsidRDefault="00AE36CF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Clearscore</w:t>
            </w:r>
          </w:p>
        </w:tc>
      </w:tr>
      <w:tr w:rsidR="00AE36CF" w:rsidRPr="00EF19AF" w14:paraId="31A9D318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1147769C" w14:textId="062C92A2" w:rsidR="00AE36CF" w:rsidRDefault="00D10ACD" w:rsidP="003245F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Hetal Popat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D9E016E" w14:textId="45D93A20" w:rsidR="00AE36CF" w:rsidRDefault="00D10ACD" w:rsidP="003245F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HSBC</w:t>
            </w:r>
          </w:p>
        </w:tc>
      </w:tr>
      <w:tr w:rsidR="00D10ACD" w:rsidRPr="00EF19AF" w14:paraId="0191D2D1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45DB430" w14:textId="6F1924DB" w:rsidR="00D10ACD" w:rsidRDefault="00D10ACD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Archi Shrimpton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9D66949" w14:textId="32A7DE92" w:rsidR="00D10ACD" w:rsidRDefault="00D10ACD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Lloyds</w:t>
            </w:r>
          </w:p>
        </w:tc>
      </w:tr>
      <w:tr w:rsidR="00D10ACD" w:rsidRPr="00EF19AF" w14:paraId="33D305DD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1C2DCCBD" w14:textId="290B83BF" w:rsidR="00D10ACD" w:rsidRDefault="00D10ACD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Isabel Pitt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41424C3" w14:textId="5DEC4A84" w:rsidR="00D10ACD" w:rsidRDefault="00D10ACD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Nationwide</w:t>
            </w:r>
          </w:p>
        </w:tc>
      </w:tr>
      <w:tr w:rsidR="00D10ACD" w:rsidRPr="00EF19AF" w14:paraId="024040A8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8D9B17E" w14:textId="3B71E145" w:rsidR="00D10ACD" w:rsidRDefault="00234059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Zeinab Cooper-Shaikh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27AF61B" w14:textId="24813889" w:rsidR="00D10ACD" w:rsidRDefault="00234059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PSR</w:t>
            </w:r>
          </w:p>
        </w:tc>
      </w:tr>
      <w:tr w:rsidR="00D10ACD" w:rsidRPr="00EF19AF" w14:paraId="12CDF3E6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33F06AF" w14:textId="69E2A801" w:rsidR="00D10ACD" w:rsidRDefault="00234059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Sandra Beisly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3F03FD6" w14:textId="21FA9484" w:rsidR="00D10ACD" w:rsidRDefault="00234059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 xml:space="preserve">Nationwide </w:t>
            </w:r>
          </w:p>
        </w:tc>
      </w:tr>
      <w:tr w:rsidR="00234059" w:rsidRPr="00EF19AF" w14:paraId="601AF0CE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848F8DC" w14:textId="04B356B7" w:rsidR="00234059" w:rsidRDefault="00234059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Richard Martin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27FE903" w14:textId="130FAE96" w:rsidR="00234059" w:rsidRDefault="00234059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PSR</w:t>
            </w:r>
          </w:p>
        </w:tc>
      </w:tr>
      <w:tr w:rsidR="00234059" w:rsidRPr="00EF19AF" w14:paraId="7F480255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3AC0DD6" w14:textId="296F3E90" w:rsidR="00234059" w:rsidRDefault="00622934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Jason Turner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A9B9FA3" w14:textId="1612B8AA" w:rsidR="00234059" w:rsidRDefault="00622934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Barclays</w:t>
            </w:r>
          </w:p>
        </w:tc>
      </w:tr>
      <w:tr w:rsidR="00234059" w:rsidRPr="00EF19AF" w14:paraId="75E81412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1628647D" w14:textId="0E1EA27A" w:rsidR="00234059" w:rsidRDefault="00622934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Oscar B</w:t>
            </w:r>
            <w:r w:rsidR="00F35B74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erglund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6A3D326" w14:textId="5C719DDF" w:rsidR="00234059" w:rsidRDefault="000D50EA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Trustly</w:t>
            </w:r>
          </w:p>
        </w:tc>
      </w:tr>
      <w:tr w:rsidR="00234059" w:rsidRPr="00EF19AF" w14:paraId="5A88CB26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91924BE" w14:textId="537E6A8D" w:rsidR="00234059" w:rsidRDefault="00F35B74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James Hickman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4A35F39" w14:textId="5A78FD12" w:rsidR="00234059" w:rsidRDefault="00C361CA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Trustly</w:t>
            </w:r>
          </w:p>
        </w:tc>
      </w:tr>
      <w:tr w:rsidR="00234059" w:rsidRPr="00EF19AF" w14:paraId="2F3A9F8A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5F297D90" w14:textId="33B119E1" w:rsidR="00234059" w:rsidRDefault="00F35B74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Simon Lister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5C2DA39" w14:textId="3F19BFAD" w:rsidR="00234059" w:rsidRDefault="00F35B74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Capital One</w:t>
            </w:r>
          </w:p>
        </w:tc>
      </w:tr>
      <w:tr w:rsidR="00D10ACD" w:rsidRPr="00EF19AF" w14:paraId="39682782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14D3B8F3" w14:textId="7D81E90E" w:rsidR="00D10ACD" w:rsidRDefault="001D2044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Jon Greenall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96B033E" w14:textId="05999059" w:rsidR="00D10ACD" w:rsidRDefault="003F2A1B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Transferwise</w:t>
            </w:r>
          </w:p>
        </w:tc>
      </w:tr>
      <w:tr w:rsidR="001D2044" w:rsidRPr="00EF19AF" w14:paraId="603E797D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D69F9E3" w14:textId="212C3FC6" w:rsidR="001D2044" w:rsidRDefault="001D2044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Stephen Wright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5A46EE1" w14:textId="3264D3AE" w:rsidR="001D2044" w:rsidRDefault="001D2044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NatWest</w:t>
            </w:r>
          </w:p>
        </w:tc>
      </w:tr>
      <w:tr w:rsidR="001D2044" w:rsidRPr="00EF19AF" w14:paraId="2B0CB02C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775DBA4" w14:textId="2EEE3C71" w:rsidR="001D2044" w:rsidRDefault="00B16921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Jack Wilson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F780962" w14:textId="0CD9EF88" w:rsidR="001D2044" w:rsidRDefault="00B16921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Truelayer</w:t>
            </w:r>
          </w:p>
        </w:tc>
      </w:tr>
      <w:tr w:rsidR="001D2044" w:rsidRPr="00EF19AF" w14:paraId="41062F44" w14:textId="77777777" w:rsidTr="00517454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right w:val="nil"/>
            </w:tcBorders>
            <w:shd w:val="clear" w:color="000000" w:fill="FFFFFF"/>
            <w:vAlign w:val="center"/>
          </w:tcPr>
          <w:p w14:paraId="283DF166" w14:textId="5A48D16C" w:rsidR="001D2044" w:rsidRDefault="00B16921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Ramjit Lal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6B629BF6" w14:textId="42510F3D" w:rsidR="001D2044" w:rsidRDefault="00B16921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NatWest</w:t>
            </w:r>
          </w:p>
        </w:tc>
      </w:tr>
      <w:tr w:rsidR="001D2044" w:rsidRPr="00EF19AF" w14:paraId="79A5CE71" w14:textId="77777777" w:rsidTr="00517454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92C7B6" w14:textId="66D44119" w:rsidR="001D2044" w:rsidRDefault="00C361CA" w:rsidP="00D10AC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Sailesh Panchal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770443B1" w14:textId="77DD39E6" w:rsidR="001D2044" w:rsidRDefault="00C361CA" w:rsidP="00D10ACD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TSB</w:t>
            </w:r>
          </w:p>
        </w:tc>
      </w:tr>
    </w:tbl>
    <w:p w14:paraId="1CECE2C6" w14:textId="77777777" w:rsidR="004A156D" w:rsidRDefault="004A156D" w:rsidP="00C9308A">
      <w:pPr>
        <w:spacing w:after="160"/>
        <w:rPr>
          <w:b/>
          <w:bCs/>
          <w:sz w:val="24"/>
          <w:szCs w:val="24"/>
          <w:u w:val="single"/>
        </w:rPr>
      </w:pPr>
    </w:p>
    <w:p w14:paraId="54BD99CF" w14:textId="77777777" w:rsidR="002C447B" w:rsidRDefault="002C447B" w:rsidP="00C9308A">
      <w:pPr>
        <w:spacing w:after="160"/>
        <w:rPr>
          <w:b/>
          <w:bCs/>
          <w:sz w:val="24"/>
          <w:szCs w:val="24"/>
          <w:u w:val="single"/>
        </w:rPr>
      </w:pPr>
    </w:p>
    <w:p w14:paraId="41EE1F11" w14:textId="77777777" w:rsidR="001A7DA8" w:rsidRDefault="001A7DA8" w:rsidP="00C9308A">
      <w:pPr>
        <w:spacing w:after="160"/>
        <w:rPr>
          <w:b/>
          <w:bCs/>
          <w:sz w:val="24"/>
          <w:szCs w:val="24"/>
          <w:u w:val="single"/>
        </w:rPr>
      </w:pPr>
    </w:p>
    <w:p w14:paraId="2A8DCB68" w14:textId="77777777" w:rsidR="002C447B" w:rsidRDefault="002C447B" w:rsidP="00C9308A">
      <w:pPr>
        <w:spacing w:after="160"/>
        <w:rPr>
          <w:b/>
          <w:bCs/>
          <w:sz w:val="24"/>
          <w:szCs w:val="24"/>
          <w:u w:val="single"/>
        </w:rPr>
      </w:pPr>
    </w:p>
    <w:p w14:paraId="7B66C843" w14:textId="77777777" w:rsidR="0043529B" w:rsidRDefault="0043529B" w:rsidP="00CE1EF4">
      <w:pPr>
        <w:rPr>
          <w:b/>
          <w:bCs/>
          <w:sz w:val="24"/>
          <w:szCs w:val="24"/>
          <w:u w:val="single"/>
        </w:rPr>
      </w:pPr>
    </w:p>
    <w:p w14:paraId="2EB70AE7" w14:textId="77777777" w:rsidR="00611C1F" w:rsidRDefault="00611C1F" w:rsidP="00611C1F">
      <w:pPr>
        <w:rPr>
          <w:rFonts w:cstheme="minorHAnsi"/>
          <w:b/>
          <w:bCs/>
          <w:sz w:val="24"/>
          <w:szCs w:val="24"/>
          <w:u w:val="single"/>
        </w:rPr>
      </w:pPr>
      <w:r w:rsidRPr="00F12384">
        <w:rPr>
          <w:rFonts w:cstheme="minorHAnsi"/>
          <w:b/>
          <w:bCs/>
          <w:sz w:val="24"/>
          <w:szCs w:val="24"/>
          <w:u w:val="single"/>
        </w:rPr>
        <w:lastRenderedPageBreak/>
        <w:t>New Actions Arising: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983"/>
        <w:gridCol w:w="6804"/>
        <w:gridCol w:w="1939"/>
      </w:tblGrid>
      <w:tr w:rsidR="00611C1F" w:rsidRPr="00F12384" w14:paraId="3F76CD1C" w14:textId="77777777">
        <w:trPr>
          <w:trHeight w:val="300"/>
        </w:trPr>
        <w:tc>
          <w:tcPr>
            <w:tcW w:w="98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3F29FC76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6804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48C70BB7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939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171944F3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611C1F" w:rsidRPr="00F12384" w14:paraId="54660B89" w14:textId="77777777">
        <w:trPr>
          <w:trHeight w:val="3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72CE" w14:textId="005CD659" w:rsidR="00611C1F" w:rsidRPr="00F12384" w:rsidRDefault="00D41E89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04/10-01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C152F" w14:textId="1B52073F" w:rsidR="00611C1F" w:rsidRPr="00E37C34" w:rsidRDefault="00B9335E" w:rsidP="00B9335E">
            <w:pPr>
              <w:spacing w:after="0" w:line="240" w:lineRule="auto"/>
              <w:textAlignment w:val="center"/>
              <w:rPr>
                <w:sz w:val="22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RK to ask whether HMT could clarify their NPV thinking and the implications for the VRP plans.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5AFCD" w14:textId="10D5ADF8" w:rsidR="00611C1F" w:rsidRPr="00F12384" w:rsidRDefault="00B9335E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RK</w:t>
            </w:r>
          </w:p>
        </w:tc>
      </w:tr>
    </w:tbl>
    <w:p w14:paraId="131984DE" w14:textId="77777777" w:rsidR="00611C1F" w:rsidRPr="00DA6AA2" w:rsidRDefault="00611C1F" w:rsidP="00611C1F">
      <w:pPr>
        <w:pStyle w:val="Style4"/>
        <w:ind w:left="0" w:firstLine="0"/>
        <w:rPr>
          <w:sz w:val="22"/>
          <w:szCs w:val="22"/>
        </w:rPr>
      </w:pPr>
    </w:p>
    <w:p w14:paraId="550AE9A7" w14:textId="77777777" w:rsidR="00611C1F" w:rsidRPr="00F12384" w:rsidRDefault="00611C1F" w:rsidP="00611C1F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Previous actions: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711"/>
        <w:gridCol w:w="5942"/>
        <w:gridCol w:w="1417"/>
        <w:gridCol w:w="1656"/>
      </w:tblGrid>
      <w:tr w:rsidR="00611C1F" w:rsidRPr="00F12384" w14:paraId="66716EB7" w14:textId="77777777">
        <w:trPr>
          <w:trHeight w:val="300"/>
        </w:trPr>
        <w:tc>
          <w:tcPr>
            <w:tcW w:w="711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1EB27D91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5942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4087EB9B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417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39668189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  <w:tc>
          <w:tcPr>
            <w:tcW w:w="165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</w:tcPr>
          <w:p w14:paraId="2C8431A6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Status</w:t>
            </w:r>
          </w:p>
        </w:tc>
      </w:tr>
      <w:tr w:rsidR="00A80CB2" w:rsidRPr="00F12384" w14:paraId="21A20AD6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5246" w14:textId="308F7F10" w:rsidR="00A80CB2" w:rsidRPr="00F12384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</w:t>
            </w:r>
            <w:r w:rsidR="00493C4F">
              <w:rPr>
                <w:rFonts w:eastAsia="Times New Roman" w:cstheme="minorHAnsi"/>
                <w:color w:val="000000"/>
                <w:sz w:val="22"/>
                <w:lang w:eastAsia="en-GB"/>
              </w:rPr>
              <w:t>8/7</w:t>
            </w: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-01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2192" w14:textId="1EE7CF64" w:rsidR="00A80CB2" w:rsidRPr="00A80CB2" w:rsidRDefault="00A80CB2" w:rsidP="00A80CB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RK to confirm volunteers for the FAP Chair, Finance Committee reps and Programme Implementation reps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AA538" w14:textId="068E38AE" w:rsidR="00A80CB2" w:rsidRPr="00F12384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RK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1449C" w14:textId="77777777" w:rsidR="00A80CB2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  <w:tr w:rsidR="00A80CB2" w:rsidRPr="00F12384" w14:paraId="39179A49" w14:textId="77777777" w:rsidTr="00D15130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873" w14:textId="405F4800" w:rsidR="00A80CB2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</w:t>
            </w:r>
            <w:r w:rsidR="00493C4F">
              <w:rPr>
                <w:rFonts w:eastAsia="Times New Roman" w:cstheme="minorHAnsi"/>
                <w:color w:val="000000"/>
                <w:sz w:val="22"/>
                <w:lang w:eastAsia="en-GB"/>
              </w:rPr>
              <w:t>8/7</w:t>
            </w: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-02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7C346" w14:textId="36F0CE0E" w:rsidR="00A80CB2" w:rsidRPr="00F12384" w:rsidRDefault="00A80CB2" w:rsidP="00D1513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Firms to review and provide comments on the Terms of Reference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B12B3" w14:textId="45307814" w:rsidR="00A80CB2" w:rsidRPr="00F12384" w:rsidRDefault="00A80CB2" w:rsidP="00D1513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All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90E54" w14:textId="77777777" w:rsidR="00A80CB2" w:rsidRDefault="00A80CB2" w:rsidP="00D1513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</w:tbl>
    <w:p w14:paraId="67F93E1F" w14:textId="77777777" w:rsidR="005C141A" w:rsidRDefault="005C141A" w:rsidP="00FF63A4">
      <w:pPr>
        <w:spacing w:after="160"/>
        <w:rPr>
          <w:b/>
          <w:bCs/>
          <w:sz w:val="24"/>
          <w:szCs w:val="24"/>
          <w:u w:val="single"/>
        </w:rPr>
      </w:pPr>
    </w:p>
    <w:p w14:paraId="2CF670C8" w14:textId="53225A91" w:rsidR="001705DA" w:rsidRPr="001705DA" w:rsidRDefault="001705DA" w:rsidP="001705D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Summary of meeting:</w:t>
      </w:r>
    </w:p>
    <w:p w14:paraId="0C134DB9" w14:textId="09F79A90" w:rsidR="0033595B" w:rsidRPr="0033595B" w:rsidRDefault="0033595B" w:rsidP="0033595B">
      <w:pPr>
        <w:rPr>
          <w:sz w:val="24"/>
          <w:szCs w:val="24"/>
          <w:u w:val="single"/>
        </w:rPr>
      </w:pPr>
      <w:r w:rsidRPr="0033595B">
        <w:rPr>
          <w:sz w:val="24"/>
          <w:szCs w:val="24"/>
          <w:u w:val="single"/>
        </w:rPr>
        <w:t>Minutes</w:t>
      </w:r>
    </w:p>
    <w:p w14:paraId="1185401A" w14:textId="70357FBC" w:rsidR="0033595B" w:rsidRPr="0033595B" w:rsidRDefault="00EA4E6D" w:rsidP="00662C47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Minutes from the </w:t>
      </w:r>
      <w:r w:rsidR="0037720E">
        <w:rPr>
          <w:rFonts w:asciiTheme="minorHAnsi" w:eastAsiaTheme="minorHAnsi" w:hAnsiTheme="minorHAnsi" w:cstheme="minorBidi"/>
          <w:sz w:val="24"/>
          <w:szCs w:val="24"/>
          <w:lang w:eastAsia="en-US"/>
        </w:rPr>
        <w:t>6 September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were approved</w:t>
      </w:r>
      <w:r w:rsidR="008F676A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0E0BA868" w14:textId="77777777" w:rsidR="00ED143E" w:rsidRPr="0033595B" w:rsidRDefault="00ED143E" w:rsidP="00EA4E6D">
      <w:pPr>
        <w:pStyle w:val="ListParagrap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484A6CC7" w14:textId="0625C31F" w:rsidR="00201B85" w:rsidRPr="007E54D4" w:rsidRDefault="003B0E05" w:rsidP="007E54D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Financial forecast</w:t>
      </w:r>
    </w:p>
    <w:p w14:paraId="01430B24" w14:textId="39685695" w:rsidR="0043088C" w:rsidRPr="0043088C" w:rsidRDefault="00693B80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In Gary</w:t>
      </w:r>
      <w:r w:rsidR="00A03132">
        <w:rPr>
          <w:rFonts w:ascii="Calibri" w:eastAsia="Times New Roman" w:hAnsi="Calibri" w:cs="Calibri"/>
          <w:sz w:val="24"/>
          <w:szCs w:val="24"/>
          <w:lang w:eastAsia="en-GB"/>
        </w:rPr>
        <w:t xml:space="preserve"> Lowe</w:t>
      </w:r>
      <w:r>
        <w:rPr>
          <w:rFonts w:ascii="Calibri" w:eastAsia="Times New Roman" w:hAnsi="Calibri" w:cs="Calibri"/>
          <w:sz w:val="24"/>
          <w:szCs w:val="24"/>
          <w:lang w:eastAsia="en-GB"/>
        </w:rPr>
        <w:t>’s ab</w:t>
      </w:r>
      <w:r w:rsidR="00A03132">
        <w:rPr>
          <w:rFonts w:ascii="Calibri" w:eastAsia="Times New Roman" w:hAnsi="Calibri" w:cs="Calibri"/>
          <w:sz w:val="24"/>
          <w:szCs w:val="24"/>
          <w:lang w:eastAsia="en-GB"/>
        </w:rPr>
        <w:t>s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ence, </w:t>
      </w:r>
      <w:r w:rsidR="0043088C" w:rsidRPr="0043088C">
        <w:rPr>
          <w:rFonts w:ascii="Calibri" w:eastAsia="Times New Roman" w:hAnsi="Calibri" w:cs="Calibri"/>
          <w:sz w:val="24"/>
          <w:szCs w:val="24"/>
          <w:lang w:eastAsia="en-GB"/>
        </w:rPr>
        <w:t>RK gave overview of key points</w:t>
      </w:r>
      <w:r w:rsidR="00A03132">
        <w:rPr>
          <w:rFonts w:ascii="Calibri" w:eastAsia="Times New Roman" w:hAnsi="Calibri" w:cs="Calibri"/>
          <w:sz w:val="24"/>
          <w:szCs w:val="24"/>
          <w:lang w:eastAsia="en-GB"/>
        </w:rPr>
        <w:t xml:space="preserve"> from the programme financial position.</w:t>
      </w:r>
    </w:p>
    <w:p w14:paraId="040F0DC8" w14:textId="2E999E2B" w:rsidR="0043088C" w:rsidRPr="0043088C" w:rsidRDefault="006D00E8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The programme is r</w:t>
      </w:r>
      <w:r w:rsidR="0043088C" w:rsidRPr="0043088C">
        <w:rPr>
          <w:rFonts w:ascii="Calibri" w:eastAsia="Times New Roman" w:hAnsi="Calibri" w:cs="Calibri"/>
          <w:sz w:val="24"/>
          <w:szCs w:val="24"/>
          <w:lang w:eastAsia="en-GB"/>
        </w:rPr>
        <w:t>unning underbudget in July and Aug</w:t>
      </w:r>
      <w:r w:rsidR="008E42BB">
        <w:rPr>
          <w:rFonts w:ascii="Calibri" w:eastAsia="Times New Roman" w:hAnsi="Calibri" w:cs="Calibri"/>
          <w:sz w:val="24"/>
          <w:szCs w:val="24"/>
          <w:lang w:eastAsia="en-GB"/>
        </w:rPr>
        <w:t>ust</w:t>
      </w:r>
      <w:r w:rsidR="0043088C" w:rsidRPr="0043088C">
        <w:rPr>
          <w:rFonts w:ascii="Calibri" w:eastAsia="Times New Roman" w:hAnsi="Calibri" w:cs="Calibri"/>
          <w:sz w:val="24"/>
          <w:szCs w:val="24"/>
          <w:lang w:eastAsia="en-GB"/>
        </w:rPr>
        <w:t xml:space="preserve"> - c.35% under to date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, which results from some workstream activity </w:t>
      </w:r>
      <w:r w:rsidR="00097786">
        <w:rPr>
          <w:rFonts w:ascii="Calibri" w:eastAsia="Times New Roman" w:hAnsi="Calibri" w:cs="Calibri"/>
          <w:sz w:val="24"/>
          <w:szCs w:val="24"/>
          <w:lang w:eastAsia="en-GB"/>
        </w:rPr>
        <w:t xml:space="preserve">and some external spend being </w:t>
      </w:r>
      <w:r w:rsidR="0043088C" w:rsidRPr="0043088C">
        <w:rPr>
          <w:rFonts w:ascii="Calibri" w:eastAsia="Times New Roman" w:hAnsi="Calibri" w:cs="Calibri"/>
          <w:sz w:val="24"/>
          <w:szCs w:val="24"/>
          <w:lang w:eastAsia="en-GB"/>
        </w:rPr>
        <w:t>deferred</w:t>
      </w:r>
      <w:r w:rsidR="00097786">
        <w:rPr>
          <w:rFonts w:ascii="Calibri" w:eastAsia="Times New Roman" w:hAnsi="Calibri" w:cs="Calibri"/>
          <w:sz w:val="24"/>
          <w:szCs w:val="24"/>
          <w:lang w:eastAsia="en-GB"/>
        </w:rPr>
        <w:t xml:space="preserve">, albeit the external spend is now commencing. </w:t>
      </w:r>
    </w:p>
    <w:p w14:paraId="40F74A71" w14:textId="530C5BE0" w:rsidR="00C14BBE" w:rsidRPr="0043088C" w:rsidRDefault="00C14BBE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43088C">
        <w:rPr>
          <w:rFonts w:ascii="Calibri" w:eastAsia="Times New Roman" w:hAnsi="Calibri" w:cs="Calibri"/>
          <w:sz w:val="24"/>
          <w:szCs w:val="24"/>
          <w:lang w:eastAsia="en-GB"/>
        </w:rPr>
        <w:t>Sept</w:t>
      </w:r>
      <w:r w:rsidR="00277C26">
        <w:rPr>
          <w:rFonts w:ascii="Calibri" w:eastAsia="Times New Roman" w:hAnsi="Calibri" w:cs="Calibri"/>
          <w:sz w:val="24"/>
          <w:szCs w:val="24"/>
          <w:lang w:eastAsia="en-GB"/>
        </w:rPr>
        <w:t>ember is also</w:t>
      </w:r>
      <w:r w:rsidRPr="0043088C">
        <w:rPr>
          <w:rFonts w:ascii="Calibri" w:eastAsia="Times New Roman" w:hAnsi="Calibri" w:cs="Calibri"/>
          <w:sz w:val="24"/>
          <w:szCs w:val="24"/>
          <w:lang w:eastAsia="en-GB"/>
        </w:rPr>
        <w:t xml:space="preserve"> likely to be under</w:t>
      </w:r>
      <w:r w:rsidR="00277C26">
        <w:rPr>
          <w:rFonts w:ascii="Calibri" w:eastAsia="Times New Roman" w:hAnsi="Calibri" w:cs="Calibri"/>
          <w:sz w:val="24"/>
          <w:szCs w:val="24"/>
          <w:lang w:eastAsia="en-GB"/>
        </w:rPr>
        <w:t>spent</w:t>
      </w:r>
      <w:r w:rsidR="004B737A">
        <w:rPr>
          <w:rFonts w:ascii="Calibri" w:eastAsia="Times New Roman" w:hAnsi="Calibri" w:cs="Calibri"/>
          <w:sz w:val="24"/>
          <w:szCs w:val="24"/>
          <w:lang w:eastAsia="en-GB"/>
        </w:rPr>
        <w:t xml:space="preserve">, with the </w:t>
      </w:r>
      <w:r w:rsidRPr="0043088C">
        <w:rPr>
          <w:rFonts w:ascii="Calibri" w:eastAsia="Times New Roman" w:hAnsi="Calibri" w:cs="Calibri"/>
          <w:sz w:val="24"/>
          <w:szCs w:val="24"/>
          <w:lang w:eastAsia="en-GB"/>
        </w:rPr>
        <w:t xml:space="preserve">further spend to commence in </w:t>
      </w:r>
      <w:r w:rsidR="004B737A">
        <w:rPr>
          <w:rFonts w:ascii="Calibri" w:eastAsia="Times New Roman" w:hAnsi="Calibri" w:cs="Calibri"/>
          <w:sz w:val="24"/>
          <w:szCs w:val="24"/>
          <w:lang w:eastAsia="en-GB"/>
        </w:rPr>
        <w:t>October</w:t>
      </w:r>
      <w:r w:rsidRPr="0043088C">
        <w:rPr>
          <w:rFonts w:ascii="Calibri" w:eastAsia="Times New Roman" w:hAnsi="Calibri" w:cs="Calibri"/>
          <w:sz w:val="24"/>
          <w:szCs w:val="24"/>
          <w:lang w:eastAsia="en-GB"/>
        </w:rPr>
        <w:t xml:space="preserve"> and </w:t>
      </w:r>
      <w:r w:rsidR="004B737A">
        <w:rPr>
          <w:rFonts w:ascii="Calibri" w:eastAsia="Times New Roman" w:hAnsi="Calibri" w:cs="Calibri"/>
          <w:sz w:val="24"/>
          <w:szCs w:val="24"/>
          <w:lang w:eastAsia="en-GB"/>
        </w:rPr>
        <w:t>November.</w:t>
      </w:r>
    </w:p>
    <w:p w14:paraId="1D50D490" w14:textId="299030D1" w:rsidR="00C14BBE" w:rsidRDefault="004B737A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Spend from the governance workstream (WS7) has been reallocated to the other workstreams to better reflect where the actual activities </w:t>
      </w:r>
      <w:r w:rsidR="0018104B">
        <w:rPr>
          <w:rFonts w:ascii="Calibri" w:eastAsia="Times New Roman" w:hAnsi="Calibri" w:cs="Calibri"/>
          <w:sz w:val="24"/>
          <w:szCs w:val="24"/>
          <w:lang w:eastAsia="en-GB"/>
        </w:rPr>
        <w:t>undertaken.</w:t>
      </w:r>
    </w:p>
    <w:p w14:paraId="5617FF44" w14:textId="7907C85F" w:rsidR="0043088C" w:rsidRPr="0043088C" w:rsidRDefault="00550A48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A4767">
        <w:rPr>
          <w:rFonts w:ascii="Calibri" w:eastAsia="Times New Roman" w:hAnsi="Calibri" w:cs="Calibri"/>
          <w:sz w:val="24"/>
          <w:szCs w:val="24"/>
          <w:lang w:eastAsia="en-GB"/>
        </w:rPr>
        <w:t xml:space="preserve">From next month the report will be extended to include January </w:t>
      </w:r>
      <w:r w:rsidR="00EA4767" w:rsidRPr="00EA4767">
        <w:rPr>
          <w:rFonts w:ascii="Calibri" w:eastAsia="Times New Roman" w:hAnsi="Calibri" w:cs="Calibri"/>
          <w:sz w:val="24"/>
          <w:szCs w:val="24"/>
          <w:lang w:eastAsia="en-GB"/>
        </w:rPr>
        <w:t xml:space="preserve">and will </w:t>
      </w:r>
      <w:r w:rsidR="00EA4767">
        <w:rPr>
          <w:rFonts w:ascii="Calibri" w:eastAsia="Times New Roman" w:hAnsi="Calibri" w:cs="Calibri"/>
          <w:sz w:val="24"/>
          <w:szCs w:val="24"/>
          <w:lang w:eastAsia="en-GB"/>
        </w:rPr>
        <w:t>s</w:t>
      </w:r>
      <w:r w:rsidR="0043088C" w:rsidRPr="0043088C">
        <w:rPr>
          <w:rFonts w:ascii="Calibri" w:eastAsia="Times New Roman" w:hAnsi="Calibri" w:cs="Calibri"/>
          <w:sz w:val="24"/>
          <w:szCs w:val="24"/>
          <w:lang w:eastAsia="en-GB"/>
        </w:rPr>
        <w:t xml:space="preserve">how changes </w:t>
      </w:r>
      <w:r w:rsidR="00307917">
        <w:rPr>
          <w:rFonts w:ascii="Calibri" w:eastAsia="Times New Roman" w:hAnsi="Calibri" w:cs="Calibri"/>
          <w:sz w:val="24"/>
          <w:szCs w:val="24"/>
          <w:lang w:eastAsia="en-GB"/>
        </w:rPr>
        <w:t xml:space="preserve">as the rolling </w:t>
      </w:r>
      <w:r w:rsidR="0043088C" w:rsidRPr="0043088C">
        <w:rPr>
          <w:rFonts w:ascii="Calibri" w:eastAsia="Times New Roman" w:hAnsi="Calibri" w:cs="Calibri"/>
          <w:sz w:val="24"/>
          <w:szCs w:val="24"/>
          <w:lang w:eastAsia="en-GB"/>
        </w:rPr>
        <w:t xml:space="preserve">forecast </w:t>
      </w:r>
      <w:r w:rsidR="00307917">
        <w:rPr>
          <w:rFonts w:ascii="Calibri" w:eastAsia="Times New Roman" w:hAnsi="Calibri" w:cs="Calibri"/>
          <w:sz w:val="24"/>
          <w:szCs w:val="24"/>
          <w:lang w:eastAsia="en-GB"/>
        </w:rPr>
        <w:t xml:space="preserve">is revised. </w:t>
      </w:r>
    </w:p>
    <w:p w14:paraId="47217D06" w14:textId="6889BE96" w:rsidR="5E4DDB27" w:rsidRDefault="5E4DDB27" w:rsidP="5E4DDB27">
      <w:pPr>
        <w:pStyle w:val="ListParagraph"/>
        <w:rPr>
          <w:sz w:val="24"/>
          <w:szCs w:val="24"/>
        </w:rPr>
      </w:pPr>
    </w:p>
    <w:p w14:paraId="65338153" w14:textId="2F005D21" w:rsidR="00C4632B" w:rsidRDefault="00C4632B" w:rsidP="00C4632B">
      <w:pPr>
        <w:rPr>
          <w:sz w:val="24"/>
          <w:szCs w:val="24"/>
        </w:rPr>
      </w:pPr>
      <w:r>
        <w:rPr>
          <w:sz w:val="24"/>
          <w:szCs w:val="24"/>
          <w:u w:val="single"/>
        </w:rPr>
        <w:t>P</w:t>
      </w:r>
      <w:r w:rsidR="0064339D">
        <w:rPr>
          <w:sz w:val="24"/>
          <w:szCs w:val="24"/>
          <w:u w:val="single"/>
        </w:rPr>
        <w:t xml:space="preserve">lan </w:t>
      </w:r>
      <w:r w:rsidR="000A1057">
        <w:rPr>
          <w:sz w:val="24"/>
          <w:szCs w:val="24"/>
          <w:u w:val="single"/>
        </w:rPr>
        <w:t>on a page</w:t>
      </w:r>
    </w:p>
    <w:p w14:paraId="3BDF2B9C" w14:textId="3C3EBAF1" w:rsidR="00FD108F" w:rsidRPr="00FD108F" w:rsidRDefault="00FD108F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RK presented the </w:t>
      </w:r>
      <w:r w:rsidR="00100211">
        <w:rPr>
          <w:rFonts w:ascii="Calibri" w:eastAsia="Times New Roman" w:hAnsi="Calibri" w:cs="Calibri"/>
          <w:sz w:val="24"/>
          <w:szCs w:val="24"/>
          <w:lang w:eastAsia="en-GB"/>
        </w:rPr>
        <w:t xml:space="preserve">plan on a page.  He confirmed that there </w:t>
      </w:r>
      <w:r w:rsidR="00E76B6D">
        <w:rPr>
          <w:rFonts w:ascii="Calibri" w:eastAsia="Times New Roman" w:hAnsi="Calibri" w:cs="Calibri"/>
          <w:sz w:val="24"/>
          <w:szCs w:val="24"/>
          <w:lang w:eastAsia="en-GB"/>
        </w:rPr>
        <w:t>have</w:t>
      </w:r>
      <w:r w:rsidR="00100211">
        <w:rPr>
          <w:rFonts w:ascii="Calibri" w:eastAsia="Times New Roman" w:hAnsi="Calibri" w:cs="Calibri"/>
          <w:sz w:val="24"/>
          <w:szCs w:val="24"/>
          <w:lang w:eastAsia="en-GB"/>
        </w:rPr>
        <w:t xml:space="preserve"> been some minor changes, but the POAP was </w:t>
      </w: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broadly </w:t>
      </w:r>
      <w:r w:rsidR="00100211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same as </w:t>
      </w:r>
      <w:r w:rsidR="00100211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>baselined plan</w:t>
      </w:r>
      <w:r w:rsidR="00100211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="00831E8C">
        <w:rPr>
          <w:rFonts w:ascii="Calibri" w:eastAsia="Times New Roman" w:hAnsi="Calibri" w:cs="Calibri"/>
          <w:sz w:val="24"/>
          <w:szCs w:val="24"/>
          <w:lang w:eastAsia="en-GB"/>
        </w:rPr>
        <w:t xml:space="preserve">  In particular, the delivery date for </w:t>
      </w: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WS3 </w:t>
      </w:r>
      <w:r w:rsidR="00831E8C">
        <w:rPr>
          <w:rFonts w:ascii="Calibri" w:eastAsia="Times New Roman" w:hAnsi="Calibri" w:cs="Calibri"/>
          <w:sz w:val="24"/>
          <w:szCs w:val="24"/>
          <w:lang w:eastAsia="en-GB"/>
        </w:rPr>
        <w:t xml:space="preserve">had been </w:t>
      </w: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>push</w:t>
      </w:r>
      <w:r w:rsidR="006F55CC">
        <w:rPr>
          <w:rFonts w:ascii="Calibri" w:eastAsia="Times New Roman" w:hAnsi="Calibri" w:cs="Calibri"/>
          <w:sz w:val="24"/>
          <w:szCs w:val="24"/>
          <w:lang w:eastAsia="en-GB"/>
        </w:rPr>
        <w:t xml:space="preserve">ed </w:t>
      </w: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out for a month following agreement on </w:t>
      </w:r>
      <w:r w:rsidR="006F55CC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>scope</w:t>
      </w:r>
      <w:r w:rsidR="006F55CC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7B98E50C" w14:textId="606F1F4D" w:rsidR="00FD108F" w:rsidRPr="00FD108F" w:rsidRDefault="006F55CC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firm asked when we were to hear from </w:t>
      </w:r>
      <w:r w:rsidR="001574BC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PSR on </w:t>
      </w:r>
      <w:r w:rsidR="001574BC">
        <w:rPr>
          <w:rFonts w:ascii="Calibri" w:eastAsia="Times New Roman" w:hAnsi="Calibri" w:cs="Calibri"/>
          <w:sz w:val="24"/>
          <w:szCs w:val="24"/>
          <w:lang w:eastAsia="en-GB"/>
        </w:rPr>
        <w:t xml:space="preserve">the response to their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consultation </w:t>
      </w:r>
      <w:r w:rsidR="001574BC">
        <w:rPr>
          <w:rFonts w:ascii="Calibri" w:eastAsia="Times New Roman" w:hAnsi="Calibri" w:cs="Calibri"/>
          <w:sz w:val="24"/>
          <w:szCs w:val="24"/>
          <w:lang w:eastAsia="en-GB"/>
        </w:rPr>
        <w:t xml:space="preserve">and whether this creates a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>depend</w:t>
      </w:r>
      <w:r w:rsidR="00E462B8">
        <w:rPr>
          <w:rFonts w:ascii="Calibri" w:eastAsia="Times New Roman" w:hAnsi="Calibri" w:cs="Calibri"/>
          <w:sz w:val="24"/>
          <w:szCs w:val="24"/>
          <w:lang w:eastAsia="en-GB"/>
        </w:rPr>
        <w:t>e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ncy </w:t>
      </w:r>
      <w:r w:rsidR="001574BC">
        <w:rPr>
          <w:rFonts w:ascii="Calibri" w:eastAsia="Times New Roman" w:hAnsi="Calibri" w:cs="Calibri"/>
          <w:sz w:val="24"/>
          <w:szCs w:val="24"/>
          <w:lang w:eastAsia="en-GB"/>
        </w:rPr>
        <w:t xml:space="preserve">for the next funding round. </w:t>
      </w:r>
    </w:p>
    <w:p w14:paraId="10F91263" w14:textId="19001214" w:rsidR="00FD108F" w:rsidRPr="00FD108F" w:rsidRDefault="00FD108F" w:rsidP="00662C4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t>AS</w:t>
      </w:r>
      <w:r w:rsidR="00417755">
        <w:rPr>
          <w:rFonts w:ascii="Calibri" w:eastAsia="Times New Roman" w:hAnsi="Calibri" w:cs="Calibri"/>
          <w:sz w:val="24"/>
          <w:szCs w:val="24"/>
          <w:lang w:eastAsia="en-GB"/>
        </w:rPr>
        <w:t xml:space="preserve"> confirmed that the PSR would issue a statement soon and that this would be </w:t>
      </w:r>
      <w:r w:rsidR="001E11ED">
        <w:rPr>
          <w:rFonts w:ascii="Calibri" w:eastAsia="Times New Roman" w:hAnsi="Calibri" w:cs="Calibri"/>
          <w:sz w:val="24"/>
          <w:szCs w:val="24"/>
          <w:lang w:eastAsia="en-GB"/>
        </w:rPr>
        <w:t xml:space="preserve">ahead of the next funding round. </w:t>
      </w:r>
    </w:p>
    <w:p w14:paraId="3E432679" w14:textId="79F63BF8" w:rsidR="00FD108F" w:rsidRPr="00FD108F" w:rsidRDefault="00E462B8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Another firm asked what the plans were for the National Payments Vision and whether this had an </w:t>
      </w:r>
      <w:r w:rsidR="00364D5B">
        <w:rPr>
          <w:rFonts w:ascii="Calibri" w:eastAsia="Times New Roman" w:hAnsi="Calibri" w:cs="Calibri"/>
          <w:sz w:val="24"/>
          <w:szCs w:val="24"/>
          <w:lang w:eastAsia="en-GB"/>
        </w:rPr>
        <w:t>implications for this work.</w:t>
      </w:r>
    </w:p>
    <w:p w14:paraId="3127C6E0" w14:textId="6B3A474F" w:rsidR="00FD108F" w:rsidRPr="00FD108F" w:rsidRDefault="00FD108F" w:rsidP="00662C4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FD108F">
        <w:rPr>
          <w:rFonts w:ascii="Calibri" w:eastAsia="Times New Roman" w:hAnsi="Calibri" w:cs="Calibri"/>
          <w:sz w:val="24"/>
          <w:szCs w:val="24"/>
          <w:lang w:eastAsia="en-GB"/>
        </w:rPr>
        <w:lastRenderedPageBreak/>
        <w:t xml:space="preserve">AS </w:t>
      </w:r>
      <w:r w:rsidR="00364D5B">
        <w:rPr>
          <w:rFonts w:ascii="Calibri" w:eastAsia="Times New Roman" w:hAnsi="Calibri" w:cs="Calibri"/>
          <w:sz w:val="24"/>
          <w:szCs w:val="24"/>
          <w:lang w:eastAsia="en-GB"/>
        </w:rPr>
        <w:t>said that he has no further</w:t>
      </w:r>
      <w:r w:rsidR="00826CC1">
        <w:rPr>
          <w:rFonts w:ascii="Calibri" w:eastAsia="Times New Roman" w:hAnsi="Calibri" w:cs="Calibri"/>
          <w:sz w:val="24"/>
          <w:szCs w:val="24"/>
          <w:lang w:eastAsia="en-GB"/>
        </w:rPr>
        <w:t xml:space="preserve"> information</w:t>
      </w:r>
      <w:r w:rsidR="00364D5B">
        <w:rPr>
          <w:rFonts w:ascii="Calibri" w:eastAsia="Times New Roman" w:hAnsi="Calibri" w:cs="Calibri"/>
          <w:sz w:val="24"/>
          <w:szCs w:val="24"/>
          <w:lang w:eastAsia="en-GB"/>
        </w:rPr>
        <w:t xml:space="preserve"> to share.</w:t>
      </w:r>
    </w:p>
    <w:p w14:paraId="0C877850" w14:textId="6DB01B95" w:rsidR="00FD108F" w:rsidRPr="00FD108F" w:rsidRDefault="00530A1D" w:rsidP="00662C47">
      <w:pPr>
        <w:numPr>
          <w:ilvl w:val="1"/>
          <w:numId w:val="2"/>
        </w:numPr>
        <w:spacing w:after="0" w:line="240" w:lineRule="auto"/>
        <w:textAlignment w:val="center"/>
        <w:rPr>
          <w:sz w:val="24"/>
          <w:szCs w:val="24"/>
        </w:rPr>
      </w:pPr>
      <w:r w:rsidRPr="002A7035">
        <w:rPr>
          <w:rFonts w:ascii="Calibri" w:eastAsia="Times New Roman" w:hAnsi="Calibri" w:cs="Calibri"/>
          <w:sz w:val="24"/>
          <w:szCs w:val="24"/>
          <w:lang w:eastAsia="en-GB"/>
        </w:rPr>
        <w:t xml:space="preserve">Another firm asked that given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HMT is part of JROC </w:t>
      </w:r>
      <w:r w:rsidR="001D0C2A" w:rsidRPr="002A7035">
        <w:rPr>
          <w:rFonts w:ascii="Calibri" w:eastAsia="Times New Roman" w:hAnsi="Calibri" w:cs="Calibri"/>
          <w:sz w:val="24"/>
          <w:szCs w:val="24"/>
          <w:lang w:eastAsia="en-GB"/>
        </w:rPr>
        <w:t xml:space="preserve">is there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any obligation to inform FAP on timing </w:t>
      </w:r>
      <w:r w:rsidR="001D0C2A" w:rsidRPr="002A7035">
        <w:rPr>
          <w:rFonts w:ascii="Calibri" w:eastAsia="Times New Roman" w:hAnsi="Calibri" w:cs="Calibri"/>
          <w:sz w:val="24"/>
          <w:szCs w:val="24"/>
          <w:lang w:eastAsia="en-GB"/>
        </w:rPr>
        <w:t xml:space="preserve">of the NPV given that the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>uncertainty is difficult to deal with</w:t>
      </w:r>
      <w:r w:rsidR="001D0C2A" w:rsidRPr="002A7035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CP </w:t>
      </w:r>
      <w:r w:rsidR="000C57A3" w:rsidRPr="002A7035">
        <w:rPr>
          <w:rFonts w:ascii="Calibri" w:eastAsia="Times New Roman" w:hAnsi="Calibri" w:cs="Calibri"/>
          <w:sz w:val="24"/>
          <w:szCs w:val="24"/>
          <w:lang w:eastAsia="en-GB"/>
        </w:rPr>
        <w:t>said that he was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 xml:space="preserve"> not sure HMT has </w:t>
      </w:r>
      <w:r w:rsidR="000C57A3" w:rsidRPr="002A7035">
        <w:rPr>
          <w:rFonts w:ascii="Calibri" w:eastAsia="Times New Roman" w:hAnsi="Calibri" w:cs="Calibri"/>
          <w:sz w:val="24"/>
          <w:szCs w:val="24"/>
          <w:lang w:eastAsia="en-GB"/>
        </w:rPr>
        <w:t xml:space="preserve">an 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>obligation to share</w:t>
      </w:r>
      <w:r w:rsidR="002A7035" w:rsidRPr="002A7035">
        <w:rPr>
          <w:rFonts w:ascii="Calibri" w:eastAsia="Times New Roman" w:hAnsi="Calibri" w:cs="Calibri"/>
          <w:sz w:val="24"/>
          <w:szCs w:val="24"/>
          <w:lang w:eastAsia="en-GB"/>
        </w:rPr>
        <w:t xml:space="preserve"> their thinking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>, b</w:t>
      </w:r>
      <w:r w:rsidR="002A7035" w:rsidRPr="002A7035">
        <w:rPr>
          <w:rFonts w:ascii="Calibri" w:eastAsia="Times New Roman" w:hAnsi="Calibri" w:cs="Calibri"/>
          <w:sz w:val="24"/>
          <w:szCs w:val="24"/>
          <w:lang w:eastAsia="en-GB"/>
        </w:rPr>
        <w:t>u</w:t>
      </w:r>
      <w:r w:rsidR="00FD108F" w:rsidRPr="00FD108F">
        <w:rPr>
          <w:rFonts w:ascii="Calibri" w:eastAsia="Times New Roman" w:hAnsi="Calibri" w:cs="Calibri"/>
          <w:sz w:val="24"/>
          <w:szCs w:val="24"/>
          <w:lang w:eastAsia="en-GB"/>
        </w:rPr>
        <w:t>t we should raise concerns with HMT</w:t>
      </w:r>
      <w:r w:rsidR="002A7035" w:rsidRPr="002A7035">
        <w:rPr>
          <w:rFonts w:ascii="Calibri" w:eastAsia="Times New Roman" w:hAnsi="Calibri" w:cs="Calibri"/>
          <w:sz w:val="24"/>
          <w:szCs w:val="24"/>
          <w:lang w:eastAsia="en-GB"/>
        </w:rPr>
        <w:t xml:space="preserve">.  RK is to pick up this action. </w:t>
      </w:r>
    </w:p>
    <w:p w14:paraId="72369DCB" w14:textId="77777777" w:rsidR="009D3C7F" w:rsidRPr="009105CD" w:rsidRDefault="009D3C7F" w:rsidP="009D3C7F">
      <w:pPr>
        <w:pStyle w:val="ListParagrap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35A4AB28" w14:textId="1F2D4BC3" w:rsidR="00C445D1" w:rsidRPr="00C445D1" w:rsidRDefault="00C445D1" w:rsidP="00C445D1">
      <w:pPr>
        <w:rPr>
          <w:sz w:val="24"/>
          <w:szCs w:val="24"/>
        </w:rPr>
      </w:pPr>
      <w:r>
        <w:rPr>
          <w:sz w:val="24"/>
          <w:szCs w:val="24"/>
          <w:u w:val="single"/>
        </w:rPr>
        <w:t>Status update</w:t>
      </w:r>
    </w:p>
    <w:p w14:paraId="5F708375" w14:textId="3BCB9228" w:rsidR="00E15B36" w:rsidRPr="00E15B36" w:rsidRDefault="00E15B36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RK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provided an </w:t>
      </w:r>
      <w:r w:rsidR="005B1A00">
        <w:rPr>
          <w:rFonts w:ascii="Calibri" w:eastAsia="Times New Roman" w:hAnsi="Calibri" w:cs="Calibri"/>
          <w:sz w:val="24"/>
          <w:szCs w:val="24"/>
          <w:lang w:eastAsia="en-GB"/>
        </w:rPr>
        <w:t xml:space="preserve">overview on the status </w:t>
      </w:r>
      <w:r>
        <w:rPr>
          <w:rFonts w:ascii="Calibri" w:eastAsia="Times New Roman" w:hAnsi="Calibri" w:cs="Calibri"/>
          <w:sz w:val="24"/>
          <w:szCs w:val="24"/>
          <w:lang w:eastAsia="en-GB"/>
        </w:rPr>
        <w:t>update</w:t>
      </w:r>
      <w:r w:rsidR="005B1A00">
        <w:rPr>
          <w:rFonts w:ascii="Calibri" w:eastAsia="Times New Roman" w:hAnsi="Calibri" w:cs="Calibri"/>
          <w:sz w:val="24"/>
          <w:szCs w:val="24"/>
          <w:lang w:eastAsia="en-GB"/>
        </w:rPr>
        <w:t xml:space="preserve">, with a focus on the 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>reds</w:t>
      </w:r>
      <w:r w:rsidR="005B1A00">
        <w:rPr>
          <w:rFonts w:ascii="Calibri" w:eastAsia="Times New Roman" w:hAnsi="Calibri" w:cs="Calibri"/>
          <w:sz w:val="24"/>
          <w:szCs w:val="24"/>
          <w:lang w:eastAsia="en-GB"/>
        </w:rPr>
        <w:t xml:space="preserve"> and a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>mber</w:t>
      </w:r>
      <w:r w:rsidR="005B1A00">
        <w:rPr>
          <w:rFonts w:ascii="Calibri" w:eastAsia="Times New Roman" w:hAnsi="Calibri" w:cs="Calibri"/>
          <w:sz w:val="24"/>
          <w:szCs w:val="24"/>
          <w:lang w:eastAsia="en-GB"/>
        </w:rPr>
        <w:t xml:space="preserve"> activities.</w:t>
      </w:r>
    </w:p>
    <w:p w14:paraId="4F41E8F4" w14:textId="1841D559" w:rsidR="00E15B36" w:rsidRPr="00E15B36" w:rsidRDefault="00586622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1E2D87">
        <w:rPr>
          <w:rFonts w:ascii="Calibri" w:eastAsia="Times New Roman" w:hAnsi="Calibri" w:cs="Calibri"/>
          <w:sz w:val="24"/>
          <w:szCs w:val="24"/>
          <w:lang w:eastAsia="en-GB"/>
        </w:rPr>
        <w:t xml:space="preserve">On </w:t>
      </w:r>
      <w:r w:rsidR="00E15B36" w:rsidRPr="00E15B36">
        <w:rPr>
          <w:rFonts w:ascii="Calibri" w:eastAsia="Times New Roman" w:hAnsi="Calibri" w:cs="Calibri"/>
          <w:sz w:val="24"/>
          <w:szCs w:val="24"/>
          <w:lang w:eastAsia="en-GB"/>
        </w:rPr>
        <w:t>WS1 roundtables</w:t>
      </w:r>
      <w:r w:rsidRPr="001E2D87">
        <w:rPr>
          <w:rFonts w:ascii="Calibri" w:eastAsia="Times New Roman" w:hAnsi="Calibri" w:cs="Calibri"/>
          <w:sz w:val="24"/>
          <w:szCs w:val="24"/>
          <w:lang w:eastAsia="en-GB"/>
        </w:rPr>
        <w:t xml:space="preserve"> have been held with </w:t>
      </w:r>
      <w:r w:rsidR="00D4202D" w:rsidRPr="001E2D87">
        <w:rPr>
          <w:rFonts w:ascii="Calibri" w:eastAsia="Times New Roman" w:hAnsi="Calibri" w:cs="Calibri"/>
          <w:sz w:val="24"/>
          <w:szCs w:val="24"/>
          <w:lang w:eastAsia="en-GB"/>
        </w:rPr>
        <w:t xml:space="preserve">TPPs to understand the barriers to report submission.  </w:t>
      </w:r>
      <w:r w:rsidR="00911835" w:rsidRPr="001E2D87">
        <w:rPr>
          <w:rFonts w:ascii="Calibri" w:eastAsia="Times New Roman" w:hAnsi="Calibri" w:cs="Calibri"/>
          <w:sz w:val="24"/>
          <w:szCs w:val="24"/>
          <w:lang w:eastAsia="en-GB"/>
        </w:rPr>
        <w:t xml:space="preserve">A report has been produced for JROC highlighting the </w:t>
      </w:r>
      <w:r w:rsidR="00E15B36" w:rsidRPr="00E15B36">
        <w:rPr>
          <w:rFonts w:ascii="Calibri" w:eastAsia="Times New Roman" w:hAnsi="Calibri" w:cs="Calibri"/>
          <w:sz w:val="24"/>
          <w:szCs w:val="24"/>
          <w:lang w:eastAsia="en-GB"/>
        </w:rPr>
        <w:t>issues and barriers</w:t>
      </w:r>
      <w:r w:rsidR="001E2D87">
        <w:rPr>
          <w:rFonts w:ascii="Calibri" w:eastAsia="Times New Roman" w:hAnsi="Calibri" w:cs="Calibri"/>
          <w:sz w:val="24"/>
          <w:szCs w:val="24"/>
          <w:lang w:eastAsia="en-GB"/>
        </w:rPr>
        <w:t xml:space="preserve">.  There remains a risk that there will not be sufficient </w:t>
      </w:r>
      <w:r w:rsidR="00E15B36" w:rsidRPr="00E15B36">
        <w:rPr>
          <w:rFonts w:ascii="Calibri" w:eastAsia="Times New Roman" w:hAnsi="Calibri" w:cs="Calibri"/>
          <w:sz w:val="24"/>
          <w:szCs w:val="24"/>
          <w:lang w:eastAsia="en-GB"/>
        </w:rPr>
        <w:t>data for meaningful analysis</w:t>
      </w:r>
      <w:r w:rsidR="001E2D87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2E92C690" w14:textId="6B7A034E" w:rsidR="00E15B36" w:rsidRPr="00E15B36" w:rsidRDefault="00E15B36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WS2a </w:t>
      </w:r>
      <w:r w:rsidR="001E2D87">
        <w:rPr>
          <w:rFonts w:ascii="Calibri" w:eastAsia="Times New Roman" w:hAnsi="Calibri" w:cs="Calibri"/>
          <w:sz w:val="24"/>
          <w:szCs w:val="24"/>
          <w:lang w:eastAsia="en-GB"/>
        </w:rPr>
        <w:t xml:space="preserve">is in a 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similar position, </w:t>
      </w:r>
      <w:r w:rsidR="0044229A">
        <w:rPr>
          <w:rFonts w:ascii="Calibri" w:eastAsia="Times New Roman" w:hAnsi="Calibri" w:cs="Calibri"/>
          <w:sz w:val="24"/>
          <w:szCs w:val="24"/>
          <w:lang w:eastAsia="en-GB"/>
        </w:rPr>
        <w:t>whilst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r w:rsidR="001E2D87">
        <w:rPr>
          <w:rFonts w:ascii="Calibri" w:eastAsia="Times New Roman" w:hAnsi="Calibri" w:cs="Calibri"/>
          <w:sz w:val="24"/>
          <w:szCs w:val="24"/>
          <w:lang w:eastAsia="en-GB"/>
        </w:rPr>
        <w:t xml:space="preserve">there is 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more data to analyse and get findings, </w:t>
      </w:r>
      <w:r w:rsidR="0044229A">
        <w:rPr>
          <w:rFonts w:ascii="Calibri" w:eastAsia="Times New Roman" w:hAnsi="Calibri" w:cs="Calibri"/>
          <w:sz w:val="24"/>
          <w:szCs w:val="24"/>
          <w:lang w:eastAsia="en-GB"/>
        </w:rPr>
        <w:t>we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 would like more submissions/coverage to improve </w:t>
      </w:r>
      <w:r w:rsidR="00A548A7">
        <w:rPr>
          <w:rFonts w:ascii="Calibri" w:eastAsia="Times New Roman" w:hAnsi="Calibri" w:cs="Calibri"/>
          <w:sz w:val="24"/>
          <w:szCs w:val="24"/>
          <w:lang w:eastAsia="en-GB"/>
        </w:rPr>
        <w:t xml:space="preserve">the depth and quality of the 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>analysis</w:t>
      </w:r>
      <w:r w:rsidR="00A548A7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37435926" w14:textId="62E4FC17" w:rsidR="00E15B36" w:rsidRPr="00E15B36" w:rsidRDefault="00E15B36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WS3 </w:t>
      </w:r>
      <w:r w:rsidR="00A02A15">
        <w:rPr>
          <w:rFonts w:ascii="Calibri" w:eastAsia="Times New Roman" w:hAnsi="Calibri" w:cs="Calibri"/>
          <w:sz w:val="24"/>
          <w:szCs w:val="24"/>
          <w:lang w:eastAsia="en-GB"/>
        </w:rPr>
        <w:t xml:space="preserve">has been delayed whilst the scope has been agreed.  When the change request for the updated delivery </w:t>
      </w:r>
      <w:r w:rsidR="00D151A6">
        <w:rPr>
          <w:rFonts w:ascii="Calibri" w:eastAsia="Times New Roman" w:hAnsi="Calibri" w:cs="Calibri"/>
          <w:sz w:val="24"/>
          <w:szCs w:val="24"/>
          <w:lang w:eastAsia="en-GB"/>
        </w:rPr>
        <w:t xml:space="preserve">plan has been agreed WS3 will return to green. </w:t>
      </w:r>
    </w:p>
    <w:p w14:paraId="2DBFC658" w14:textId="65BD79A7" w:rsidR="00E15B36" w:rsidRPr="00E15B36" w:rsidRDefault="00D151A6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A </w:t>
      </w:r>
      <w:r w:rsidR="00C92F3C">
        <w:rPr>
          <w:rFonts w:ascii="Calibri" w:eastAsia="Times New Roman" w:hAnsi="Calibri" w:cs="Calibri"/>
          <w:sz w:val="24"/>
          <w:szCs w:val="24"/>
          <w:lang w:eastAsia="en-GB"/>
        </w:rPr>
        <w:t xml:space="preserve">plan is being developed for </w:t>
      </w:r>
      <w:r w:rsidR="00E15B36" w:rsidRPr="00E15B36">
        <w:rPr>
          <w:rFonts w:ascii="Calibri" w:eastAsia="Times New Roman" w:hAnsi="Calibri" w:cs="Calibri"/>
          <w:sz w:val="24"/>
          <w:szCs w:val="24"/>
          <w:lang w:eastAsia="en-GB"/>
        </w:rPr>
        <w:t>WS5.4</w:t>
      </w:r>
      <w:r w:rsidR="00C92F3C">
        <w:rPr>
          <w:rFonts w:ascii="Calibri" w:eastAsia="Times New Roman" w:hAnsi="Calibri" w:cs="Calibri"/>
          <w:sz w:val="24"/>
          <w:szCs w:val="24"/>
          <w:lang w:eastAsia="en-GB"/>
        </w:rPr>
        <w:t xml:space="preserve">, which has been on hold up to now.  </w:t>
      </w:r>
      <w:r w:rsidR="0003632C">
        <w:rPr>
          <w:rFonts w:ascii="Calibri" w:eastAsia="Times New Roman" w:hAnsi="Calibri" w:cs="Calibri"/>
          <w:sz w:val="24"/>
          <w:szCs w:val="24"/>
          <w:lang w:eastAsia="en-GB"/>
        </w:rPr>
        <w:t xml:space="preserve">We are hoping to proceed with this in the next few months. </w:t>
      </w:r>
    </w:p>
    <w:p w14:paraId="3128F902" w14:textId="1775FEFE" w:rsidR="00E15B36" w:rsidRPr="00E15B36" w:rsidRDefault="00E15B36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Overall </w:t>
      </w:r>
      <w:r w:rsidR="0003632C">
        <w:rPr>
          <w:rFonts w:ascii="Calibri" w:eastAsia="Times New Roman" w:hAnsi="Calibri" w:cs="Calibri"/>
          <w:sz w:val="24"/>
          <w:szCs w:val="24"/>
          <w:lang w:eastAsia="en-GB"/>
        </w:rPr>
        <w:t xml:space="preserve">good 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progress </w:t>
      </w:r>
      <w:r w:rsidR="0003632C">
        <w:rPr>
          <w:rFonts w:ascii="Calibri" w:eastAsia="Times New Roman" w:hAnsi="Calibri" w:cs="Calibri"/>
          <w:sz w:val="24"/>
          <w:szCs w:val="24"/>
          <w:lang w:eastAsia="en-GB"/>
        </w:rPr>
        <w:t xml:space="preserve">is being made 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 xml:space="preserve">against </w:t>
      </w:r>
      <w:r w:rsidR="0003632C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E15B36">
        <w:rPr>
          <w:rFonts w:ascii="Calibri" w:eastAsia="Times New Roman" w:hAnsi="Calibri" w:cs="Calibri"/>
          <w:sz w:val="24"/>
          <w:szCs w:val="24"/>
          <w:lang w:eastAsia="en-GB"/>
        </w:rPr>
        <w:t>plan</w:t>
      </w:r>
      <w:r w:rsidR="0003632C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2F93F283" w14:textId="77777777" w:rsidR="00571952" w:rsidRDefault="00571952" w:rsidP="00A65430">
      <w:pPr>
        <w:rPr>
          <w:sz w:val="24"/>
          <w:szCs w:val="24"/>
          <w:u w:val="single"/>
        </w:rPr>
      </w:pPr>
    </w:p>
    <w:p w14:paraId="746866BA" w14:textId="5BD2C10D" w:rsidR="00374588" w:rsidRPr="00493CEB" w:rsidRDefault="00BD5DC9" w:rsidP="00A654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MLA operator </w:t>
      </w:r>
      <w:r w:rsidR="00BB4366">
        <w:rPr>
          <w:sz w:val="24"/>
          <w:szCs w:val="24"/>
          <w:u w:val="single"/>
        </w:rPr>
        <w:t xml:space="preserve">update </w:t>
      </w:r>
    </w:p>
    <w:p w14:paraId="4723032D" w14:textId="2D4BB438" w:rsidR="00BB4366" w:rsidRPr="00BB4366" w:rsidRDefault="00BB4366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JC gave overview of </w:t>
      </w:r>
      <w:r w:rsidR="001345E3">
        <w:rPr>
          <w:rFonts w:ascii="Calibri" w:eastAsia="Times New Roman" w:hAnsi="Calibri" w:cs="Calibri"/>
          <w:sz w:val="24"/>
          <w:szCs w:val="24"/>
          <w:lang w:eastAsia="en-GB"/>
        </w:rPr>
        <w:t xml:space="preserve">how the thinking is developing for the wave 1 MLA operator. </w:t>
      </w:r>
    </w:p>
    <w:p w14:paraId="253DC165" w14:textId="470AE786" w:rsidR="00BB4366" w:rsidRPr="00BB4366" w:rsidRDefault="001345E3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One firm felt that liab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ilit</w:t>
      </w:r>
      <w:r w:rsidR="003966E2">
        <w:rPr>
          <w:rFonts w:ascii="Calibri" w:eastAsia="Times New Roman" w:hAnsi="Calibri" w:cs="Calibri"/>
          <w:sz w:val="24"/>
          <w:szCs w:val="24"/>
          <w:lang w:eastAsia="en-GB"/>
        </w:rPr>
        <w:t xml:space="preserve">ies are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being </w:t>
      </w:r>
      <w:r w:rsidR="00FF59C4">
        <w:rPr>
          <w:rFonts w:ascii="Calibri" w:eastAsia="Times New Roman" w:hAnsi="Calibri" w:cs="Calibri"/>
          <w:sz w:val="24"/>
          <w:szCs w:val="24"/>
          <w:lang w:eastAsia="en-GB"/>
        </w:rPr>
        <w:t xml:space="preserve">described as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a problem</w:t>
      </w:r>
      <w:r w:rsidR="003966E2">
        <w:rPr>
          <w:rFonts w:ascii="Calibri" w:eastAsia="Times New Roman" w:hAnsi="Calibri" w:cs="Calibri"/>
          <w:sz w:val="24"/>
          <w:szCs w:val="24"/>
          <w:lang w:eastAsia="en-GB"/>
        </w:rPr>
        <w:t xml:space="preserve">, when they should be seen as a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good thing</w:t>
      </w:r>
      <w:r w:rsidR="00B23FBA">
        <w:rPr>
          <w:rFonts w:ascii="Calibri" w:eastAsia="Times New Roman" w:hAnsi="Calibri" w:cs="Calibri"/>
          <w:sz w:val="24"/>
          <w:szCs w:val="24"/>
          <w:lang w:eastAsia="en-GB"/>
        </w:rPr>
        <w:t>.  They felt that risk of liabilities would be created by operating the MLA</w:t>
      </w:r>
      <w:r w:rsidR="00E61D0E">
        <w:rPr>
          <w:rFonts w:ascii="Calibri" w:eastAsia="Times New Roman" w:hAnsi="Calibri" w:cs="Calibri"/>
          <w:sz w:val="24"/>
          <w:szCs w:val="24"/>
          <w:lang w:eastAsia="en-GB"/>
        </w:rPr>
        <w:t xml:space="preserve"> and hence the key issue is identifying the method for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addressing the liability and ensuring </w:t>
      </w:r>
      <w:r w:rsidR="00B85DBB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NewCo is an on</w:t>
      </w:r>
      <w:r w:rsidR="00B85DBB">
        <w:rPr>
          <w:rFonts w:ascii="Calibri" w:eastAsia="Times New Roman" w:hAnsi="Calibri" w:cs="Calibri"/>
          <w:sz w:val="24"/>
          <w:szCs w:val="24"/>
          <w:lang w:eastAsia="en-GB"/>
        </w:rPr>
        <w:t>-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going concern</w:t>
      </w:r>
      <w:r w:rsidR="00B85DBB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4D3116AF" w14:textId="6A780128" w:rsidR="00BB4366" w:rsidRPr="00BB4366" w:rsidRDefault="00BB4366" w:rsidP="00662C4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RK explained </w:t>
      </w:r>
      <w:r w:rsidR="00B85DBB">
        <w:rPr>
          <w:rFonts w:ascii="Calibri" w:eastAsia="Times New Roman" w:hAnsi="Calibri" w:cs="Calibri"/>
          <w:sz w:val="24"/>
          <w:szCs w:val="24"/>
          <w:lang w:eastAsia="en-GB"/>
        </w:rPr>
        <w:t xml:space="preserve">that 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this is </w:t>
      </w:r>
      <w:r w:rsidR="00B85DBB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>next level of detail</w:t>
      </w:r>
      <w:r w:rsidR="00427BAB">
        <w:rPr>
          <w:rFonts w:ascii="Calibri" w:eastAsia="Times New Roman" w:hAnsi="Calibri" w:cs="Calibri"/>
          <w:sz w:val="24"/>
          <w:szCs w:val="24"/>
          <w:lang w:eastAsia="en-GB"/>
        </w:rPr>
        <w:t xml:space="preserve">, which needs to be 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>discuss</w:t>
      </w:r>
      <w:r w:rsidR="00427BAB">
        <w:rPr>
          <w:rFonts w:ascii="Calibri" w:eastAsia="Times New Roman" w:hAnsi="Calibri" w:cs="Calibri"/>
          <w:sz w:val="24"/>
          <w:szCs w:val="24"/>
          <w:lang w:eastAsia="en-GB"/>
        </w:rPr>
        <w:t xml:space="preserve">ed as part of the funding model for the </w:t>
      </w:r>
      <w:r w:rsidR="004D19CB">
        <w:rPr>
          <w:rFonts w:ascii="Calibri" w:eastAsia="Times New Roman" w:hAnsi="Calibri" w:cs="Calibri"/>
          <w:sz w:val="24"/>
          <w:szCs w:val="24"/>
          <w:lang w:eastAsia="en-GB"/>
        </w:rPr>
        <w:t xml:space="preserve">MLA operator.  He said that the 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approach </w:t>
      </w:r>
      <w:r w:rsidR="004D19CB">
        <w:rPr>
          <w:rFonts w:ascii="Calibri" w:eastAsia="Times New Roman" w:hAnsi="Calibri" w:cs="Calibri"/>
          <w:sz w:val="24"/>
          <w:szCs w:val="24"/>
          <w:lang w:eastAsia="en-GB"/>
        </w:rPr>
        <w:t>of ‘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>test and learn</w:t>
      </w:r>
      <w:r w:rsidR="004D19CB">
        <w:rPr>
          <w:rFonts w:ascii="Calibri" w:eastAsia="Times New Roman" w:hAnsi="Calibri" w:cs="Calibri"/>
          <w:sz w:val="24"/>
          <w:szCs w:val="24"/>
          <w:lang w:eastAsia="en-GB"/>
        </w:rPr>
        <w:t xml:space="preserve">’ which starts 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from </w:t>
      </w:r>
      <w:r w:rsidR="007579FC" w:rsidRPr="00BB4366">
        <w:rPr>
          <w:rFonts w:ascii="Calibri" w:eastAsia="Times New Roman" w:hAnsi="Calibri" w:cs="Calibri"/>
          <w:sz w:val="24"/>
          <w:szCs w:val="24"/>
          <w:lang w:eastAsia="en-GB"/>
        </w:rPr>
        <w:t>low-risk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 sector</w:t>
      </w:r>
      <w:r w:rsidR="00B24825">
        <w:rPr>
          <w:rFonts w:ascii="Calibri" w:eastAsia="Times New Roman" w:hAnsi="Calibri" w:cs="Calibri"/>
          <w:sz w:val="24"/>
          <w:szCs w:val="24"/>
          <w:lang w:eastAsia="en-GB"/>
        </w:rPr>
        <w:t xml:space="preserve">s will mean that any </w:t>
      </w:r>
      <w:r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liabilities are naturally lower </w:t>
      </w:r>
      <w:r w:rsidR="00B24825">
        <w:rPr>
          <w:rFonts w:ascii="Calibri" w:eastAsia="Times New Roman" w:hAnsi="Calibri" w:cs="Calibri"/>
          <w:sz w:val="24"/>
          <w:szCs w:val="24"/>
          <w:lang w:eastAsia="en-GB"/>
        </w:rPr>
        <w:t xml:space="preserve">at the outset. </w:t>
      </w:r>
    </w:p>
    <w:p w14:paraId="073F48D0" w14:textId="7A9C4D5E" w:rsidR="00BB4366" w:rsidRPr="00BB4366" w:rsidRDefault="007351F8" w:rsidP="00662C4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The firm confirmed that they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do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n</w:t>
      </w:r>
      <w:r>
        <w:rPr>
          <w:rFonts w:ascii="Calibri" w:eastAsia="Times New Roman" w:hAnsi="Calibri" w:cs="Calibri"/>
          <w:sz w:val="24"/>
          <w:szCs w:val="24"/>
          <w:lang w:eastAsia="en-GB"/>
        </w:rPr>
        <w:t>o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t see liabilities as being major issue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but one that needs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due consideration</w:t>
      </w:r>
      <w:r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7418F35B" w14:textId="3801B484" w:rsidR="00BB4366" w:rsidRPr="00BB4366" w:rsidRDefault="003C1F57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firm asked when meetings would be held about the potential for stakeholders to invest in the </w:t>
      </w:r>
      <w:r w:rsidR="007C3B85">
        <w:rPr>
          <w:rFonts w:ascii="Calibri" w:eastAsia="Times New Roman" w:hAnsi="Calibri" w:cs="Calibri"/>
          <w:sz w:val="24"/>
          <w:szCs w:val="24"/>
          <w:lang w:eastAsia="en-GB"/>
        </w:rPr>
        <w:t>N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ewCo</w:t>
      </w:r>
      <w:r w:rsidR="007C3B85">
        <w:rPr>
          <w:rFonts w:ascii="Calibri" w:eastAsia="Times New Roman" w:hAnsi="Calibri" w:cs="Calibri"/>
          <w:sz w:val="24"/>
          <w:szCs w:val="24"/>
          <w:lang w:eastAsia="en-GB"/>
        </w:rPr>
        <w:t xml:space="preserve">.  JC confirmed that this would be next week and </w:t>
      </w:r>
      <w:r w:rsidR="006E6AA2">
        <w:rPr>
          <w:rFonts w:ascii="Calibri" w:eastAsia="Times New Roman" w:hAnsi="Calibri" w:cs="Calibri"/>
          <w:sz w:val="24"/>
          <w:szCs w:val="24"/>
          <w:lang w:eastAsia="en-GB"/>
        </w:rPr>
        <w:t xml:space="preserve">would be required to understand the detail and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stakeholder</w:t>
      </w:r>
      <w:r w:rsidR="006E6AA2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r w:rsidR="007579FC">
        <w:rPr>
          <w:rFonts w:ascii="Calibri" w:eastAsia="Times New Roman" w:hAnsi="Calibri" w:cs="Calibri"/>
          <w:sz w:val="24"/>
          <w:szCs w:val="24"/>
          <w:lang w:eastAsia="en-GB"/>
        </w:rPr>
        <w:t>appetite.</w:t>
      </w:r>
      <w:r w:rsidR="006E6AA2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7C3CD0DB" w14:textId="0789C678" w:rsidR="00BB4366" w:rsidRPr="00BB4366" w:rsidRDefault="006E6AA2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firm </w:t>
      </w:r>
      <w:r w:rsidR="00976EFF">
        <w:rPr>
          <w:rFonts w:ascii="Calibri" w:eastAsia="Times New Roman" w:hAnsi="Calibri" w:cs="Calibri"/>
          <w:sz w:val="24"/>
          <w:szCs w:val="24"/>
          <w:lang w:eastAsia="en-GB"/>
        </w:rPr>
        <w:t xml:space="preserve">said that they are supportive of the NewCo option as it is the only </w:t>
      </w:r>
      <w:r w:rsidR="00652301">
        <w:rPr>
          <w:rFonts w:ascii="Calibri" w:eastAsia="Times New Roman" w:hAnsi="Calibri" w:cs="Calibri"/>
          <w:sz w:val="24"/>
          <w:szCs w:val="24"/>
          <w:lang w:eastAsia="en-GB"/>
        </w:rPr>
        <w:t xml:space="preserve">option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that gives</w:t>
      </w:r>
      <w:r w:rsidR="00652301">
        <w:rPr>
          <w:rFonts w:ascii="Calibri" w:eastAsia="Times New Roman" w:hAnsi="Calibri" w:cs="Calibri"/>
          <w:sz w:val="24"/>
          <w:szCs w:val="24"/>
          <w:lang w:eastAsia="en-GB"/>
        </w:rPr>
        <w:t xml:space="preserve"> the necessary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 dedicated focus</w:t>
      </w:r>
      <w:r w:rsidR="00652301">
        <w:rPr>
          <w:rFonts w:ascii="Calibri" w:eastAsia="Times New Roman" w:hAnsi="Calibri" w:cs="Calibri"/>
          <w:sz w:val="24"/>
          <w:szCs w:val="24"/>
          <w:lang w:eastAsia="en-GB"/>
        </w:rPr>
        <w:t>.  They also</w:t>
      </w:r>
      <w:r w:rsidR="007579FC">
        <w:rPr>
          <w:rFonts w:ascii="Calibri" w:eastAsia="Times New Roman" w:hAnsi="Calibri" w:cs="Calibri"/>
          <w:sz w:val="24"/>
          <w:szCs w:val="24"/>
          <w:lang w:eastAsia="en-GB"/>
        </w:rPr>
        <w:t xml:space="preserve"> see</w:t>
      </w:r>
      <w:r w:rsidR="00652301">
        <w:rPr>
          <w:rFonts w:ascii="Calibri" w:eastAsia="Times New Roman" w:hAnsi="Calibri" w:cs="Calibri"/>
          <w:sz w:val="24"/>
          <w:szCs w:val="24"/>
          <w:lang w:eastAsia="en-GB"/>
        </w:rPr>
        <w:t xml:space="preserve"> the liability issue as important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but</w:t>
      </w:r>
      <w:r w:rsidR="001621CB">
        <w:rPr>
          <w:rFonts w:ascii="Calibri" w:eastAsia="Times New Roman" w:hAnsi="Calibri" w:cs="Calibri"/>
          <w:sz w:val="24"/>
          <w:szCs w:val="24"/>
          <w:lang w:eastAsia="en-GB"/>
        </w:rPr>
        <w:t xml:space="preserve"> do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 not see</w:t>
      </w:r>
      <w:r w:rsidR="001621CB">
        <w:rPr>
          <w:rFonts w:ascii="Calibri" w:eastAsia="Times New Roman" w:hAnsi="Calibri" w:cs="Calibri"/>
          <w:sz w:val="24"/>
          <w:szCs w:val="24"/>
          <w:lang w:eastAsia="en-GB"/>
        </w:rPr>
        <w:t xml:space="preserve"> it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 xml:space="preserve"> as </w:t>
      </w:r>
      <w:r w:rsidR="001621CB">
        <w:rPr>
          <w:rFonts w:ascii="Calibri" w:eastAsia="Times New Roman" w:hAnsi="Calibri" w:cs="Calibri"/>
          <w:sz w:val="24"/>
          <w:szCs w:val="24"/>
          <w:lang w:eastAsia="en-GB"/>
        </w:rPr>
        <w:t xml:space="preserve">a </w:t>
      </w:r>
      <w:r w:rsidR="00BB4366" w:rsidRPr="00BB4366">
        <w:rPr>
          <w:rFonts w:ascii="Calibri" w:eastAsia="Times New Roman" w:hAnsi="Calibri" w:cs="Calibri"/>
          <w:sz w:val="24"/>
          <w:szCs w:val="24"/>
          <w:lang w:eastAsia="en-GB"/>
        </w:rPr>
        <w:t>blocker</w:t>
      </w:r>
      <w:r w:rsidR="001621CB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3CCCF957" w14:textId="77777777" w:rsidR="00493CEB" w:rsidRDefault="00493CEB" w:rsidP="00922C0A">
      <w:pPr>
        <w:rPr>
          <w:sz w:val="24"/>
          <w:szCs w:val="24"/>
        </w:rPr>
      </w:pPr>
    </w:p>
    <w:p w14:paraId="39A03850" w14:textId="77C03A5E" w:rsidR="00917202" w:rsidRPr="00917202" w:rsidRDefault="00917202" w:rsidP="00917202">
      <w:pPr>
        <w:rPr>
          <w:sz w:val="24"/>
          <w:szCs w:val="24"/>
          <w:u w:val="single"/>
        </w:rPr>
      </w:pPr>
      <w:r w:rsidRPr="00917202">
        <w:rPr>
          <w:sz w:val="24"/>
          <w:szCs w:val="24"/>
          <w:u w:val="single"/>
        </w:rPr>
        <w:t xml:space="preserve">MLA </w:t>
      </w:r>
      <w:r w:rsidR="007A1939">
        <w:rPr>
          <w:sz w:val="24"/>
          <w:szCs w:val="24"/>
          <w:u w:val="single"/>
        </w:rPr>
        <w:t xml:space="preserve">legal drafting update </w:t>
      </w:r>
    </w:p>
    <w:p w14:paraId="6ADA53C9" w14:textId="1E4B4FB5" w:rsidR="00F72865" w:rsidRPr="00F72865" w:rsidRDefault="00F72865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F72865">
        <w:rPr>
          <w:rFonts w:ascii="Calibri" w:eastAsia="Times New Roman" w:hAnsi="Calibri" w:cs="Calibri"/>
          <w:sz w:val="24"/>
          <w:szCs w:val="24"/>
          <w:lang w:eastAsia="en-GB"/>
        </w:rPr>
        <w:lastRenderedPageBreak/>
        <w:t>RK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explained that to </w:t>
      </w:r>
      <w:r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date </w:t>
      </w:r>
      <w:r w:rsidR="00DF68C4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F72865">
        <w:rPr>
          <w:rFonts w:ascii="Calibri" w:eastAsia="Times New Roman" w:hAnsi="Calibri" w:cs="Calibri"/>
          <w:sz w:val="24"/>
          <w:szCs w:val="24"/>
          <w:lang w:eastAsia="en-GB"/>
        </w:rPr>
        <w:t>focus has been on</w:t>
      </w:r>
      <w:r w:rsidR="00DF68C4">
        <w:rPr>
          <w:rFonts w:ascii="Calibri" w:eastAsia="Times New Roman" w:hAnsi="Calibri" w:cs="Calibri"/>
          <w:sz w:val="24"/>
          <w:szCs w:val="24"/>
          <w:lang w:eastAsia="en-GB"/>
        </w:rPr>
        <w:t xml:space="preserve"> defining the</w:t>
      </w:r>
      <w:r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 business requirements </w:t>
      </w:r>
      <w:r w:rsidR="00DF68C4">
        <w:rPr>
          <w:rFonts w:ascii="Calibri" w:eastAsia="Times New Roman" w:hAnsi="Calibri" w:cs="Calibri"/>
          <w:sz w:val="24"/>
          <w:szCs w:val="24"/>
          <w:lang w:eastAsia="en-GB"/>
        </w:rPr>
        <w:t xml:space="preserve">for the MLA and we are </w:t>
      </w:r>
      <w:r w:rsidRPr="00F72865">
        <w:rPr>
          <w:rFonts w:ascii="Calibri" w:eastAsia="Times New Roman" w:hAnsi="Calibri" w:cs="Calibri"/>
          <w:sz w:val="24"/>
          <w:szCs w:val="24"/>
          <w:lang w:eastAsia="en-GB"/>
        </w:rPr>
        <w:t>now mov</w:t>
      </w:r>
      <w:r w:rsidR="001578A9">
        <w:rPr>
          <w:rFonts w:ascii="Calibri" w:eastAsia="Times New Roman" w:hAnsi="Calibri" w:cs="Calibri"/>
          <w:sz w:val="24"/>
          <w:szCs w:val="24"/>
          <w:lang w:eastAsia="en-GB"/>
        </w:rPr>
        <w:t xml:space="preserve">ing </w:t>
      </w:r>
      <w:r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to legal </w:t>
      </w:r>
      <w:r w:rsidR="001578A9">
        <w:rPr>
          <w:rFonts w:ascii="Calibri" w:eastAsia="Times New Roman" w:hAnsi="Calibri" w:cs="Calibri"/>
          <w:sz w:val="24"/>
          <w:szCs w:val="24"/>
          <w:lang w:eastAsia="en-GB"/>
        </w:rPr>
        <w:t xml:space="preserve">drafting phase. A legal drafting sub-group </w:t>
      </w:r>
      <w:r w:rsidR="00324810">
        <w:rPr>
          <w:rFonts w:ascii="Calibri" w:eastAsia="Times New Roman" w:hAnsi="Calibri" w:cs="Calibri"/>
          <w:sz w:val="24"/>
          <w:szCs w:val="24"/>
          <w:lang w:eastAsia="en-GB"/>
        </w:rPr>
        <w:t xml:space="preserve">has been established, for which nominations are requested, </w:t>
      </w:r>
      <w:r w:rsidR="00F605C9">
        <w:rPr>
          <w:rFonts w:ascii="Calibri" w:eastAsia="Times New Roman" w:hAnsi="Calibri" w:cs="Calibri"/>
          <w:sz w:val="24"/>
          <w:szCs w:val="24"/>
          <w:lang w:eastAsia="en-GB"/>
        </w:rPr>
        <w:t>with a view that the group commences in the following week</w:t>
      </w:r>
      <w:r w:rsidR="00052461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="00F605C9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3AF6F8C8" w14:textId="77777777" w:rsidR="0035272E" w:rsidRDefault="00052461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A93003">
        <w:rPr>
          <w:rFonts w:ascii="Calibri" w:eastAsia="Times New Roman" w:hAnsi="Calibri" w:cs="Calibri"/>
          <w:sz w:val="24"/>
          <w:szCs w:val="24"/>
          <w:lang w:eastAsia="en-GB"/>
        </w:rPr>
        <w:t xml:space="preserve">One firm noted that there has been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some </w:t>
      </w:r>
      <w:r w:rsidRPr="00A93003">
        <w:rPr>
          <w:rFonts w:ascii="Calibri" w:eastAsia="Times New Roman" w:hAnsi="Calibri" w:cs="Calibri"/>
          <w:sz w:val="24"/>
          <w:szCs w:val="24"/>
          <w:lang w:eastAsia="en-GB"/>
        </w:rPr>
        <w:t>‘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noise</w:t>
      </w:r>
      <w:r w:rsidRPr="00A93003">
        <w:rPr>
          <w:rFonts w:ascii="Calibri" w:eastAsia="Times New Roman" w:hAnsi="Calibri" w:cs="Calibri"/>
          <w:sz w:val="24"/>
          <w:szCs w:val="24"/>
          <w:lang w:eastAsia="en-GB"/>
        </w:rPr>
        <w:t>’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 around representation </w:t>
      </w:r>
      <w:r w:rsidRPr="00A93003">
        <w:rPr>
          <w:rFonts w:ascii="Calibri" w:eastAsia="Times New Roman" w:hAnsi="Calibri" w:cs="Calibri"/>
          <w:sz w:val="24"/>
          <w:szCs w:val="24"/>
          <w:lang w:eastAsia="en-GB"/>
        </w:rPr>
        <w:t>and asked whether a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ny help </w:t>
      </w:r>
      <w:r w:rsidRPr="00A93003">
        <w:rPr>
          <w:rFonts w:ascii="Calibri" w:eastAsia="Times New Roman" w:hAnsi="Calibri" w:cs="Calibri"/>
          <w:sz w:val="24"/>
          <w:szCs w:val="24"/>
          <w:lang w:eastAsia="en-GB"/>
        </w:rPr>
        <w:t xml:space="preserve">would be provided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to resolve</w:t>
      </w:r>
      <w:r w:rsidRPr="00A93003">
        <w:rPr>
          <w:rFonts w:ascii="Calibri" w:eastAsia="Times New Roman" w:hAnsi="Calibri" w:cs="Calibri"/>
          <w:sz w:val="24"/>
          <w:szCs w:val="24"/>
          <w:lang w:eastAsia="en-GB"/>
        </w:rPr>
        <w:t xml:space="preserve"> this.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RK</w:t>
      </w:r>
      <w:r w:rsidR="00A93003">
        <w:rPr>
          <w:rFonts w:ascii="Calibri" w:eastAsia="Times New Roman" w:hAnsi="Calibri" w:cs="Calibri"/>
          <w:sz w:val="24"/>
          <w:szCs w:val="24"/>
          <w:lang w:eastAsia="en-GB"/>
        </w:rPr>
        <w:t xml:space="preserve"> said that the representation was not yet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fully resolved</w:t>
      </w:r>
      <w:r w:rsidR="00A93003">
        <w:rPr>
          <w:rFonts w:ascii="Calibri" w:eastAsia="Times New Roman" w:hAnsi="Calibri" w:cs="Calibri"/>
          <w:sz w:val="24"/>
          <w:szCs w:val="24"/>
          <w:lang w:eastAsia="en-GB"/>
        </w:rPr>
        <w:t xml:space="preserve">, but would welcome any help. </w:t>
      </w:r>
    </w:p>
    <w:p w14:paraId="478A9FBB" w14:textId="603E90EB" w:rsidR="00F72865" w:rsidRPr="00F72865" w:rsidRDefault="0035272E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One firm noted the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 favourable position that people want to help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and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suggest</w:t>
      </w:r>
      <w:r>
        <w:rPr>
          <w:rFonts w:ascii="Calibri" w:eastAsia="Times New Roman" w:hAnsi="Calibri" w:cs="Calibri"/>
          <w:sz w:val="24"/>
          <w:szCs w:val="24"/>
          <w:lang w:eastAsia="en-GB"/>
        </w:rPr>
        <w:t>ed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 lifting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the participant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cap on </w:t>
      </w:r>
      <w:r w:rsidR="004221A2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basis of</w:t>
      </w:r>
      <w:r w:rsidR="004221A2">
        <w:rPr>
          <w:rFonts w:ascii="Calibri" w:eastAsia="Times New Roman" w:hAnsi="Calibri" w:cs="Calibri"/>
          <w:sz w:val="24"/>
          <w:szCs w:val="24"/>
          <w:lang w:eastAsia="en-GB"/>
        </w:rPr>
        <w:t xml:space="preserve"> the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 model clause experience</w:t>
      </w:r>
      <w:r w:rsidR="004221A2">
        <w:rPr>
          <w:rFonts w:ascii="Calibri" w:eastAsia="Times New Roman" w:hAnsi="Calibri" w:cs="Calibri"/>
          <w:sz w:val="24"/>
          <w:szCs w:val="24"/>
          <w:lang w:eastAsia="en-GB"/>
        </w:rPr>
        <w:t xml:space="preserve">, but they would also have an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issue </w:t>
      </w:r>
      <w:r w:rsidR="004221A2">
        <w:rPr>
          <w:rFonts w:ascii="Calibri" w:eastAsia="Times New Roman" w:hAnsi="Calibri" w:cs="Calibri"/>
          <w:sz w:val="24"/>
          <w:szCs w:val="24"/>
          <w:lang w:eastAsia="en-GB"/>
        </w:rPr>
        <w:t xml:space="preserve">if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non-funders </w:t>
      </w:r>
      <w:r w:rsidR="004221A2">
        <w:rPr>
          <w:rFonts w:ascii="Calibri" w:eastAsia="Times New Roman" w:hAnsi="Calibri" w:cs="Calibri"/>
          <w:sz w:val="24"/>
          <w:szCs w:val="24"/>
          <w:lang w:eastAsia="en-GB"/>
        </w:rPr>
        <w:t xml:space="preserve">were in the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sub-group</w:t>
      </w:r>
      <w:r w:rsidR="004221A2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RK </w:t>
      </w:r>
      <w:r w:rsidR="000335BA">
        <w:rPr>
          <w:rFonts w:ascii="Calibri" w:eastAsia="Times New Roman" w:hAnsi="Calibri" w:cs="Calibri"/>
          <w:sz w:val="24"/>
          <w:szCs w:val="24"/>
          <w:lang w:eastAsia="en-GB"/>
        </w:rPr>
        <w:t xml:space="preserve">confirmed that a decision here is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>need</w:t>
      </w:r>
      <w:r w:rsidR="000335BA">
        <w:rPr>
          <w:rFonts w:ascii="Calibri" w:eastAsia="Times New Roman" w:hAnsi="Calibri" w:cs="Calibri"/>
          <w:sz w:val="24"/>
          <w:szCs w:val="24"/>
          <w:lang w:eastAsia="en-GB"/>
        </w:rPr>
        <w:t>ed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 ASAP </w:t>
      </w:r>
      <w:r w:rsidR="000335BA">
        <w:rPr>
          <w:rFonts w:ascii="Calibri" w:eastAsia="Times New Roman" w:hAnsi="Calibri" w:cs="Calibri"/>
          <w:sz w:val="24"/>
          <w:szCs w:val="24"/>
          <w:lang w:eastAsia="en-GB"/>
        </w:rPr>
        <w:t xml:space="preserve">and was </w:t>
      </w:r>
      <w:r w:rsidR="00F72865" w:rsidRPr="00F72865">
        <w:rPr>
          <w:rFonts w:ascii="Calibri" w:eastAsia="Times New Roman" w:hAnsi="Calibri" w:cs="Calibri"/>
          <w:sz w:val="24"/>
          <w:szCs w:val="24"/>
          <w:lang w:eastAsia="en-GB"/>
        </w:rPr>
        <w:t xml:space="preserve">happy to take views </w:t>
      </w:r>
      <w:r w:rsidR="000335BA">
        <w:rPr>
          <w:rFonts w:ascii="Calibri" w:eastAsia="Times New Roman" w:hAnsi="Calibri" w:cs="Calibri"/>
          <w:sz w:val="24"/>
          <w:szCs w:val="24"/>
          <w:lang w:eastAsia="en-GB"/>
        </w:rPr>
        <w:t>o</w:t>
      </w:r>
      <w:r w:rsidR="00B35266">
        <w:rPr>
          <w:rFonts w:ascii="Calibri" w:eastAsia="Times New Roman" w:hAnsi="Calibri" w:cs="Calibri"/>
          <w:sz w:val="24"/>
          <w:szCs w:val="24"/>
          <w:lang w:eastAsia="en-GB"/>
        </w:rPr>
        <w:t xml:space="preserve">n whether more firms should attend the legal sub-group. </w:t>
      </w:r>
    </w:p>
    <w:p w14:paraId="17B048FB" w14:textId="078A1958" w:rsidR="00917202" w:rsidRPr="00917202" w:rsidRDefault="00917202" w:rsidP="00917202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</w:p>
    <w:p w14:paraId="60EC8BFD" w14:textId="090B661E" w:rsidR="00917202" w:rsidRPr="00917202" w:rsidRDefault="00917202" w:rsidP="00917202">
      <w:pPr>
        <w:rPr>
          <w:sz w:val="24"/>
          <w:szCs w:val="24"/>
          <w:u w:val="single"/>
        </w:rPr>
      </w:pPr>
      <w:r w:rsidRPr="00917202">
        <w:rPr>
          <w:sz w:val="24"/>
          <w:szCs w:val="24"/>
          <w:u w:val="single"/>
        </w:rPr>
        <w:t>W</w:t>
      </w:r>
      <w:r w:rsidR="000F441C">
        <w:rPr>
          <w:sz w:val="24"/>
          <w:szCs w:val="24"/>
          <w:u w:val="single"/>
        </w:rPr>
        <w:t>S3 scope and timeline</w:t>
      </w:r>
      <w:r w:rsidRPr="00917202">
        <w:rPr>
          <w:sz w:val="24"/>
          <w:szCs w:val="24"/>
          <w:u w:val="single"/>
        </w:rPr>
        <w:t xml:space="preserve"> </w:t>
      </w:r>
    </w:p>
    <w:p w14:paraId="7AA1C65A" w14:textId="5C74E2AB" w:rsidR="00917202" w:rsidRPr="006908BE" w:rsidRDefault="00CF2815" w:rsidP="00662C47">
      <w:pPr>
        <w:numPr>
          <w:ilvl w:val="0"/>
          <w:numId w:val="2"/>
        </w:numPr>
        <w:spacing w:after="0" w:line="240" w:lineRule="auto"/>
        <w:textAlignment w:val="center"/>
        <w:rPr>
          <w:sz w:val="24"/>
          <w:szCs w:val="24"/>
        </w:rPr>
      </w:pPr>
      <w:r w:rsidRPr="00CF2815">
        <w:rPr>
          <w:rFonts w:ascii="Calibri" w:eastAsia="Times New Roman" w:hAnsi="Calibri" w:cs="Calibri"/>
          <w:sz w:val="24"/>
          <w:szCs w:val="24"/>
          <w:lang w:eastAsia="en-GB"/>
        </w:rPr>
        <w:t>RK</w:t>
      </w:r>
      <w:r w:rsidRPr="00A65202">
        <w:rPr>
          <w:rFonts w:ascii="Calibri" w:eastAsia="Times New Roman" w:hAnsi="Calibri" w:cs="Calibri"/>
          <w:sz w:val="24"/>
          <w:szCs w:val="24"/>
          <w:lang w:eastAsia="en-GB"/>
        </w:rPr>
        <w:t xml:space="preserve"> explained that l</w:t>
      </w:r>
      <w:r w:rsidRPr="00CF2815">
        <w:rPr>
          <w:rFonts w:ascii="Calibri" w:eastAsia="Times New Roman" w:hAnsi="Calibri" w:cs="Calibri"/>
          <w:sz w:val="24"/>
          <w:szCs w:val="24"/>
          <w:lang w:eastAsia="en-GB"/>
        </w:rPr>
        <w:t xml:space="preserve">ittle work </w:t>
      </w:r>
      <w:r w:rsidR="00493157" w:rsidRPr="00A65202">
        <w:rPr>
          <w:rFonts w:ascii="Calibri" w:eastAsia="Times New Roman" w:hAnsi="Calibri" w:cs="Calibri"/>
          <w:sz w:val="24"/>
          <w:szCs w:val="24"/>
          <w:lang w:eastAsia="en-GB"/>
        </w:rPr>
        <w:t xml:space="preserve">has been undertaken on WS3 </w:t>
      </w:r>
      <w:r w:rsidRPr="00CF2815">
        <w:rPr>
          <w:rFonts w:ascii="Calibri" w:eastAsia="Times New Roman" w:hAnsi="Calibri" w:cs="Calibri"/>
          <w:sz w:val="24"/>
          <w:szCs w:val="24"/>
          <w:lang w:eastAsia="en-GB"/>
        </w:rPr>
        <w:t xml:space="preserve">pending </w:t>
      </w:r>
      <w:r w:rsidR="00493157" w:rsidRPr="00A65202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Pr="00CF2815">
        <w:rPr>
          <w:rFonts w:ascii="Calibri" w:eastAsia="Times New Roman" w:hAnsi="Calibri" w:cs="Calibri"/>
          <w:sz w:val="24"/>
          <w:szCs w:val="24"/>
          <w:lang w:eastAsia="en-GB"/>
        </w:rPr>
        <w:t>discussion on scope clarification</w:t>
      </w:r>
      <w:r w:rsidR="00493157" w:rsidRPr="00A65202">
        <w:rPr>
          <w:rFonts w:ascii="Calibri" w:eastAsia="Times New Roman" w:hAnsi="Calibri" w:cs="Calibri"/>
          <w:sz w:val="24"/>
          <w:szCs w:val="24"/>
          <w:lang w:eastAsia="en-GB"/>
        </w:rPr>
        <w:t>.  This also recognised the competing priorities</w:t>
      </w:r>
      <w:r w:rsidR="00A65202" w:rsidRPr="00A65202">
        <w:rPr>
          <w:rFonts w:ascii="Calibri" w:eastAsia="Times New Roman" w:hAnsi="Calibri" w:cs="Calibri"/>
          <w:sz w:val="24"/>
          <w:szCs w:val="24"/>
          <w:lang w:eastAsia="en-GB"/>
        </w:rPr>
        <w:t xml:space="preserve"> in the programme. </w:t>
      </w:r>
      <w:r w:rsidR="00A65202">
        <w:rPr>
          <w:rFonts w:ascii="Calibri" w:eastAsia="Times New Roman" w:hAnsi="Calibri" w:cs="Calibri"/>
          <w:sz w:val="24"/>
          <w:szCs w:val="24"/>
          <w:lang w:eastAsia="en-GB"/>
        </w:rPr>
        <w:t xml:space="preserve"> The s</w:t>
      </w:r>
      <w:r w:rsidRPr="00CF2815">
        <w:rPr>
          <w:rFonts w:ascii="Calibri" w:eastAsia="Times New Roman" w:hAnsi="Calibri" w:cs="Calibri"/>
          <w:sz w:val="24"/>
          <w:szCs w:val="24"/>
          <w:lang w:eastAsia="en-GB"/>
        </w:rPr>
        <w:t xml:space="preserve">cope </w:t>
      </w:r>
      <w:r w:rsidR="00A65202">
        <w:rPr>
          <w:rFonts w:ascii="Calibri" w:eastAsia="Times New Roman" w:hAnsi="Calibri" w:cs="Calibri"/>
          <w:sz w:val="24"/>
          <w:szCs w:val="24"/>
          <w:lang w:eastAsia="en-GB"/>
        </w:rPr>
        <w:t xml:space="preserve">has been </w:t>
      </w:r>
      <w:r w:rsidRPr="00CF2815">
        <w:rPr>
          <w:rFonts w:ascii="Calibri" w:eastAsia="Times New Roman" w:hAnsi="Calibri" w:cs="Calibri"/>
          <w:sz w:val="24"/>
          <w:szCs w:val="24"/>
          <w:lang w:eastAsia="en-GB"/>
        </w:rPr>
        <w:t>refined and agreed with JROC</w:t>
      </w:r>
      <w:r w:rsidR="004B59ED">
        <w:rPr>
          <w:rFonts w:ascii="Calibri" w:eastAsia="Times New Roman" w:hAnsi="Calibri" w:cs="Calibri"/>
          <w:sz w:val="24"/>
          <w:szCs w:val="24"/>
          <w:lang w:eastAsia="en-GB"/>
        </w:rPr>
        <w:t xml:space="preserve">.  </w:t>
      </w:r>
      <w:r w:rsidR="00D7483E">
        <w:rPr>
          <w:rFonts w:ascii="Calibri" w:eastAsia="Times New Roman" w:hAnsi="Calibri" w:cs="Calibri"/>
          <w:sz w:val="24"/>
          <w:szCs w:val="24"/>
          <w:lang w:eastAsia="en-GB"/>
        </w:rPr>
        <w:t xml:space="preserve">We are keen to commence the work, with roundtables going in the </w:t>
      </w:r>
      <w:r w:rsidR="00984AB0">
        <w:rPr>
          <w:rFonts w:ascii="Calibri" w:eastAsia="Times New Roman" w:hAnsi="Calibri" w:cs="Calibri"/>
          <w:sz w:val="24"/>
          <w:szCs w:val="24"/>
          <w:lang w:eastAsia="en-GB"/>
        </w:rPr>
        <w:t xml:space="preserve">diary for the </w:t>
      </w:r>
      <w:r w:rsidR="00D7483E">
        <w:rPr>
          <w:rFonts w:ascii="Calibri" w:eastAsia="Times New Roman" w:hAnsi="Calibri" w:cs="Calibri"/>
          <w:sz w:val="24"/>
          <w:szCs w:val="24"/>
          <w:lang w:eastAsia="en-GB"/>
        </w:rPr>
        <w:t xml:space="preserve">next </w:t>
      </w:r>
      <w:r w:rsidR="00984AB0">
        <w:rPr>
          <w:rFonts w:ascii="Calibri" w:eastAsia="Times New Roman" w:hAnsi="Calibri" w:cs="Calibri"/>
          <w:sz w:val="24"/>
          <w:szCs w:val="24"/>
          <w:lang w:eastAsia="en-GB"/>
        </w:rPr>
        <w:t>few weeks.  The plan is to have a report by the end of November, which will be a delay of one month.</w:t>
      </w:r>
    </w:p>
    <w:p w14:paraId="2B43734B" w14:textId="77777777" w:rsidR="00917202" w:rsidRPr="00917202" w:rsidRDefault="00917202" w:rsidP="00917202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917202">
        <w:rPr>
          <w:rFonts w:ascii="Calibri" w:eastAsia="Times New Roman" w:hAnsi="Calibri" w:cs="Calibri"/>
          <w:sz w:val="22"/>
          <w:lang w:eastAsia="en-GB"/>
        </w:rPr>
        <w:t> </w:t>
      </w:r>
    </w:p>
    <w:p w14:paraId="55AABCD1" w14:textId="12A042FE" w:rsidR="00917202" w:rsidRPr="00917202" w:rsidRDefault="006908BE" w:rsidP="0091720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WS4 update</w:t>
      </w:r>
    </w:p>
    <w:p w14:paraId="67A1E44B" w14:textId="01DAF855" w:rsidR="006908BE" w:rsidRPr="006908BE" w:rsidRDefault="00B32938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RK explained that this ask of WS4 is </w:t>
      </w:r>
      <w:r w:rsidR="00043D17" w:rsidRP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largely </w:t>
      </w:r>
      <w:r w:rsidRPr="009F1C94">
        <w:rPr>
          <w:rFonts w:ascii="Calibri" w:eastAsia="Times New Roman" w:hAnsi="Calibri" w:cs="Calibri"/>
          <w:sz w:val="24"/>
          <w:szCs w:val="24"/>
          <w:lang w:eastAsia="en-GB"/>
        </w:rPr>
        <w:t>complet</w:t>
      </w:r>
      <w:r w:rsidR="00043D17" w:rsidRP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e, </w:t>
      </w:r>
      <w:r w:rsidR="0047695E" w:rsidRP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which was a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request </w:t>
      </w:r>
      <w:r w:rsidR="00CD3FBB" w:rsidRP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to understand the implication plans of firm for the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standards release 4.0</w:t>
      </w:r>
      <w:r w:rsidR="00CD3FBB" w:rsidRPr="009F1C94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="009F1C94" w:rsidRP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  RK confirmed that </w:t>
      </w:r>
      <w:r w:rsidR="009F1C94">
        <w:rPr>
          <w:rFonts w:ascii="Calibri" w:eastAsia="Times New Roman" w:hAnsi="Calibri" w:cs="Calibri"/>
          <w:sz w:val="24"/>
          <w:szCs w:val="24"/>
          <w:lang w:eastAsia="en-GB"/>
        </w:rPr>
        <w:t>g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iven </w:t>
      </w:r>
      <w:r w:rsid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optional nature of the info flow requirements few, if any, are planning to implement </w:t>
      </w:r>
      <w:r w:rsid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them. Albeit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some </w:t>
      </w:r>
      <w:r w:rsid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firms are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still assessing </w:t>
      </w:r>
      <w:r w:rsid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their plans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but</w:t>
      </w:r>
      <w:r w:rsidR="009F1C94">
        <w:rPr>
          <w:rFonts w:ascii="Calibri" w:eastAsia="Times New Roman" w:hAnsi="Calibri" w:cs="Calibri"/>
          <w:sz w:val="24"/>
          <w:szCs w:val="24"/>
          <w:lang w:eastAsia="en-GB"/>
        </w:rPr>
        <w:t xml:space="preserve"> with a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focus on mandatory </w:t>
      </w:r>
      <w:r w:rsidR="009F1C94">
        <w:rPr>
          <w:rFonts w:ascii="Calibri" w:eastAsia="Times New Roman" w:hAnsi="Calibri" w:cs="Calibri"/>
          <w:sz w:val="24"/>
          <w:szCs w:val="24"/>
          <w:lang w:eastAsia="en-GB"/>
        </w:rPr>
        <w:t>requirements.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48BFEE4F" w14:textId="7B2AC733" w:rsidR="006908BE" w:rsidRPr="006908BE" w:rsidRDefault="0034535D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>A d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raft report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is with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JROC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 for review and a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final report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is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expected next week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.  It will then be for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JROC </w:t>
      </w:r>
      <w:r w:rsidR="00E407E3">
        <w:rPr>
          <w:rFonts w:ascii="Calibri" w:eastAsia="Times New Roman" w:hAnsi="Calibri" w:cs="Calibri"/>
          <w:sz w:val="24"/>
          <w:szCs w:val="24"/>
          <w:lang w:eastAsia="en-GB"/>
        </w:rPr>
        <w:t xml:space="preserve">to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consider </w:t>
      </w:r>
      <w:r w:rsidR="00E407E3">
        <w:rPr>
          <w:rFonts w:ascii="Calibri" w:eastAsia="Times New Roman" w:hAnsi="Calibri" w:cs="Calibri"/>
          <w:sz w:val="24"/>
          <w:szCs w:val="24"/>
          <w:lang w:eastAsia="en-GB"/>
        </w:rPr>
        <w:t xml:space="preserve">the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implications</w:t>
      </w:r>
      <w:r w:rsidR="00E407E3">
        <w:rPr>
          <w:rFonts w:ascii="Calibri" w:eastAsia="Times New Roman" w:hAnsi="Calibri" w:cs="Calibri"/>
          <w:sz w:val="24"/>
          <w:szCs w:val="24"/>
          <w:lang w:eastAsia="en-GB"/>
        </w:rPr>
        <w:t xml:space="preserve"> and their response.</w:t>
      </w:r>
    </w:p>
    <w:p w14:paraId="0626171B" w14:textId="36B86408" w:rsidR="006908BE" w:rsidRPr="006908BE" w:rsidRDefault="00E407E3" w:rsidP="00662C47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firm commented that this was an accurate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view o</w:t>
      </w:r>
      <w:r w:rsidR="003B27E7">
        <w:rPr>
          <w:rFonts w:ascii="Calibri" w:eastAsia="Times New Roman" w:hAnsi="Calibri" w:cs="Calibri"/>
          <w:sz w:val="24"/>
          <w:szCs w:val="24"/>
          <w:lang w:eastAsia="en-GB"/>
        </w:rPr>
        <w:t xml:space="preserve">f the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position </w:t>
      </w:r>
      <w:r w:rsidR="003B27E7">
        <w:rPr>
          <w:rFonts w:ascii="Calibri" w:eastAsia="Times New Roman" w:hAnsi="Calibri" w:cs="Calibri"/>
          <w:sz w:val="24"/>
          <w:szCs w:val="24"/>
          <w:lang w:eastAsia="en-GB"/>
        </w:rPr>
        <w:t xml:space="preserve">and asked </w:t>
      </w:r>
      <w:r w:rsidR="001437EC">
        <w:rPr>
          <w:rFonts w:ascii="Calibri" w:eastAsia="Times New Roman" w:hAnsi="Calibri" w:cs="Calibri"/>
          <w:sz w:val="24"/>
          <w:szCs w:val="24"/>
          <w:lang w:eastAsia="en-GB"/>
        </w:rPr>
        <w:t xml:space="preserve">what approaches are being considered by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non-CMA9 firms?</w:t>
      </w:r>
    </w:p>
    <w:p w14:paraId="7E512871" w14:textId="1844BFEF" w:rsidR="006908BE" w:rsidRPr="006908BE" w:rsidRDefault="006908BE" w:rsidP="00662C4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RK </w:t>
      </w:r>
      <w:r w:rsidR="001437EC">
        <w:rPr>
          <w:rFonts w:ascii="Calibri" w:eastAsia="Times New Roman" w:hAnsi="Calibri" w:cs="Calibri"/>
          <w:sz w:val="24"/>
          <w:szCs w:val="24"/>
          <w:lang w:eastAsia="en-GB"/>
        </w:rPr>
        <w:t>said that there had been</w:t>
      </w:r>
      <w:r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 no decision by non-CMA 9 firms to implement </w:t>
      </w:r>
      <w:r w:rsidR="001437EC">
        <w:rPr>
          <w:rFonts w:ascii="Calibri" w:eastAsia="Times New Roman" w:hAnsi="Calibri" w:cs="Calibri"/>
          <w:sz w:val="24"/>
          <w:szCs w:val="24"/>
          <w:lang w:eastAsia="en-GB"/>
        </w:rPr>
        <w:t xml:space="preserve">the voluntary standards, but </w:t>
      </w:r>
      <w:r w:rsidR="00AB028B">
        <w:rPr>
          <w:rFonts w:ascii="Calibri" w:eastAsia="Times New Roman" w:hAnsi="Calibri" w:cs="Calibri"/>
          <w:sz w:val="24"/>
          <w:szCs w:val="24"/>
          <w:lang w:eastAsia="en-GB"/>
        </w:rPr>
        <w:t xml:space="preserve">OBL would </w:t>
      </w:r>
      <w:r w:rsidRPr="006908BE">
        <w:rPr>
          <w:rFonts w:ascii="Calibri" w:eastAsia="Times New Roman" w:hAnsi="Calibri" w:cs="Calibri"/>
          <w:sz w:val="24"/>
          <w:szCs w:val="24"/>
          <w:lang w:eastAsia="en-GB"/>
        </w:rPr>
        <w:t>continue to track</w:t>
      </w:r>
      <w:r w:rsidR="00AB028B">
        <w:rPr>
          <w:rFonts w:ascii="Calibri" w:eastAsia="Times New Roman" w:hAnsi="Calibri" w:cs="Calibri"/>
          <w:sz w:val="24"/>
          <w:szCs w:val="24"/>
          <w:lang w:eastAsia="en-GB"/>
        </w:rPr>
        <w:t xml:space="preserve"> it. </w:t>
      </w:r>
      <w:r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</w:p>
    <w:p w14:paraId="0A897BC1" w14:textId="5FF0698D" w:rsidR="006908BE" w:rsidRPr="006908BE" w:rsidRDefault="00AB028B" w:rsidP="00662C47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sz w:val="24"/>
          <w:szCs w:val="24"/>
          <w:lang w:eastAsia="en-GB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The firm </w:t>
      </w:r>
      <w:r w:rsidR="00B073B8">
        <w:rPr>
          <w:rFonts w:ascii="Calibri" w:eastAsia="Times New Roman" w:hAnsi="Calibri" w:cs="Calibri"/>
          <w:sz w:val="24"/>
          <w:szCs w:val="24"/>
          <w:lang w:eastAsia="en-GB"/>
        </w:rPr>
        <w:t xml:space="preserve">asked whether non-CMA9 firms are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>implementing all of v4.0</w:t>
      </w:r>
      <w:r w:rsidR="00B073B8">
        <w:rPr>
          <w:rFonts w:ascii="Calibri" w:eastAsia="Times New Roman" w:hAnsi="Calibri" w:cs="Calibri"/>
          <w:sz w:val="24"/>
          <w:szCs w:val="24"/>
          <w:lang w:eastAsia="en-GB"/>
        </w:rPr>
        <w:t xml:space="preserve"> and if not this </w:t>
      </w:r>
      <w:r w:rsidR="00563C12">
        <w:rPr>
          <w:rFonts w:ascii="Calibri" w:eastAsia="Times New Roman" w:hAnsi="Calibri" w:cs="Calibri"/>
          <w:sz w:val="24"/>
          <w:szCs w:val="24"/>
          <w:lang w:eastAsia="en-GB"/>
        </w:rPr>
        <w:t>has the potential to create even more ‘unlevelling’ amongst CMA9 and non-CMA9 firms</w:t>
      </w:r>
      <w:r w:rsidR="00BF0A97">
        <w:rPr>
          <w:rFonts w:ascii="Calibri" w:eastAsia="Times New Roman" w:hAnsi="Calibri" w:cs="Calibri"/>
          <w:sz w:val="24"/>
          <w:szCs w:val="24"/>
          <w:lang w:eastAsia="en-GB"/>
        </w:rPr>
        <w:t>.  The firm mentioned that i</w:t>
      </w:r>
      <w:r w:rsidR="00D91FDF">
        <w:rPr>
          <w:rFonts w:ascii="Calibri" w:eastAsia="Times New Roman" w:hAnsi="Calibri" w:cs="Calibri"/>
          <w:sz w:val="24"/>
          <w:szCs w:val="24"/>
          <w:lang w:eastAsia="en-GB"/>
        </w:rPr>
        <w:t>t</w:t>
      </w:r>
      <w:r w:rsidR="00BF0A97">
        <w:rPr>
          <w:rFonts w:ascii="Calibri" w:eastAsia="Times New Roman" w:hAnsi="Calibri" w:cs="Calibri"/>
          <w:sz w:val="24"/>
          <w:szCs w:val="24"/>
          <w:lang w:eastAsia="en-GB"/>
        </w:rPr>
        <w:t xml:space="preserve"> could not see this on the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transparency </w:t>
      </w:r>
      <w:r w:rsidR="0012242B" w:rsidRPr="006908BE">
        <w:rPr>
          <w:rFonts w:ascii="Calibri" w:eastAsia="Times New Roman" w:hAnsi="Calibri" w:cs="Calibri"/>
          <w:sz w:val="24"/>
          <w:szCs w:val="24"/>
          <w:lang w:eastAsia="en-GB"/>
        </w:rPr>
        <w:t>cal</w:t>
      </w:r>
      <w:r w:rsidR="0012242B">
        <w:rPr>
          <w:rFonts w:ascii="Calibri" w:eastAsia="Times New Roman" w:hAnsi="Calibri" w:cs="Calibri"/>
          <w:sz w:val="24"/>
          <w:szCs w:val="24"/>
          <w:lang w:eastAsia="en-GB"/>
        </w:rPr>
        <w:t>e</w:t>
      </w:r>
      <w:r w:rsidR="0012242B" w:rsidRPr="006908BE">
        <w:rPr>
          <w:rFonts w:ascii="Calibri" w:eastAsia="Times New Roman" w:hAnsi="Calibri" w:cs="Calibri"/>
          <w:sz w:val="24"/>
          <w:szCs w:val="24"/>
          <w:lang w:eastAsia="en-GB"/>
        </w:rPr>
        <w:t>ndar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?  RK to raise with </w:t>
      </w:r>
      <w:r w:rsidR="00CF73EA">
        <w:rPr>
          <w:rFonts w:ascii="Calibri" w:eastAsia="Times New Roman" w:hAnsi="Calibri" w:cs="Calibri"/>
          <w:sz w:val="24"/>
          <w:szCs w:val="24"/>
          <w:lang w:eastAsia="en-GB"/>
        </w:rPr>
        <w:t xml:space="preserve">his </w:t>
      </w:r>
      <w:r w:rsidR="00D32F7D">
        <w:rPr>
          <w:rFonts w:ascii="Calibri" w:eastAsia="Times New Roman" w:hAnsi="Calibri" w:cs="Calibri"/>
          <w:sz w:val="24"/>
          <w:szCs w:val="24"/>
          <w:lang w:eastAsia="en-GB"/>
        </w:rPr>
        <w:t xml:space="preserve">colleagues in the </w:t>
      </w:r>
      <w:r w:rsidR="006908BE" w:rsidRPr="006908BE">
        <w:rPr>
          <w:rFonts w:ascii="Calibri" w:eastAsia="Times New Roman" w:hAnsi="Calibri" w:cs="Calibri"/>
          <w:sz w:val="24"/>
          <w:szCs w:val="24"/>
          <w:lang w:eastAsia="en-GB"/>
        </w:rPr>
        <w:t xml:space="preserve">Standards </w:t>
      </w:r>
      <w:r w:rsidR="00D32F7D">
        <w:rPr>
          <w:rFonts w:ascii="Calibri" w:eastAsia="Times New Roman" w:hAnsi="Calibri" w:cs="Calibri"/>
          <w:sz w:val="24"/>
          <w:szCs w:val="24"/>
          <w:lang w:eastAsia="en-GB"/>
        </w:rPr>
        <w:t>team.</w:t>
      </w:r>
    </w:p>
    <w:p w14:paraId="2193BC6E" w14:textId="77777777" w:rsidR="00BF0A97" w:rsidRDefault="00BF0A97" w:rsidP="00917202">
      <w:pPr>
        <w:rPr>
          <w:sz w:val="24"/>
          <w:szCs w:val="24"/>
          <w:u w:val="single"/>
        </w:rPr>
      </w:pPr>
    </w:p>
    <w:p w14:paraId="0FBD0C69" w14:textId="6F942671" w:rsidR="00917202" w:rsidRPr="00917202" w:rsidRDefault="00917202" w:rsidP="00917202">
      <w:pPr>
        <w:rPr>
          <w:sz w:val="24"/>
          <w:szCs w:val="24"/>
          <w:u w:val="single"/>
        </w:rPr>
      </w:pPr>
      <w:r w:rsidRPr="00917202">
        <w:rPr>
          <w:sz w:val="24"/>
          <w:szCs w:val="24"/>
          <w:u w:val="single"/>
        </w:rPr>
        <w:t>AOB</w:t>
      </w:r>
    </w:p>
    <w:p w14:paraId="6DC54408" w14:textId="65DD6499" w:rsidR="00917202" w:rsidRPr="00917202" w:rsidRDefault="00AB67A0" w:rsidP="00662C47">
      <w:pPr>
        <w:numPr>
          <w:ilvl w:val="0"/>
          <w:numId w:val="2"/>
        </w:numPr>
        <w:spacing w:after="0" w:line="240" w:lineRule="auto"/>
        <w:textAlignment w:val="center"/>
        <w:rPr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One firm mentioned the need for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 xml:space="preserve">statements of support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from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 xml:space="preserve">for the work as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we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 xml:space="preserve">head towards </w:t>
      </w:r>
      <w:r>
        <w:rPr>
          <w:rFonts w:ascii="Calibri" w:eastAsia="Times New Roman" w:hAnsi="Calibri" w:cs="Calibri"/>
          <w:sz w:val="24"/>
          <w:szCs w:val="24"/>
          <w:lang w:eastAsia="en-GB"/>
        </w:rPr>
        <w:t xml:space="preserve">the next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>fun</w:t>
      </w:r>
      <w:r w:rsidR="005317F5">
        <w:rPr>
          <w:rFonts w:ascii="Calibri" w:eastAsia="Times New Roman" w:hAnsi="Calibri" w:cs="Calibri"/>
          <w:sz w:val="24"/>
          <w:szCs w:val="24"/>
          <w:lang w:eastAsia="en-GB"/>
        </w:rPr>
        <w:t>d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 xml:space="preserve">ing request </w:t>
      </w:r>
      <w:r w:rsidR="005317F5">
        <w:rPr>
          <w:rFonts w:ascii="Calibri" w:eastAsia="Times New Roman" w:hAnsi="Calibri" w:cs="Calibri"/>
          <w:sz w:val="24"/>
          <w:szCs w:val="24"/>
          <w:lang w:eastAsia="en-GB"/>
        </w:rPr>
        <w:t xml:space="preserve">and that we need to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>broaden funding pool</w:t>
      </w:r>
      <w:r w:rsidR="005317F5">
        <w:rPr>
          <w:rFonts w:ascii="Calibri" w:eastAsia="Times New Roman" w:hAnsi="Calibri" w:cs="Calibri"/>
          <w:sz w:val="24"/>
          <w:szCs w:val="24"/>
          <w:lang w:eastAsia="en-GB"/>
        </w:rPr>
        <w:t xml:space="preserve">.  They felt </w:t>
      </w:r>
      <w:r w:rsidR="00D32F7D">
        <w:rPr>
          <w:rFonts w:ascii="Calibri" w:eastAsia="Times New Roman" w:hAnsi="Calibri" w:cs="Calibri"/>
          <w:sz w:val="24"/>
          <w:szCs w:val="24"/>
          <w:lang w:eastAsia="en-GB"/>
        </w:rPr>
        <w:t xml:space="preserve">that </w:t>
      </w:r>
      <w:r w:rsidR="00D32F7D" w:rsidRPr="008D4A61">
        <w:rPr>
          <w:rFonts w:ascii="Calibri" w:eastAsia="Times New Roman" w:hAnsi="Calibri" w:cs="Calibri"/>
          <w:sz w:val="24"/>
          <w:szCs w:val="24"/>
          <w:lang w:eastAsia="en-GB"/>
        </w:rPr>
        <w:t>further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 xml:space="preserve"> work </w:t>
      </w:r>
      <w:r w:rsidR="005317F5">
        <w:rPr>
          <w:rFonts w:ascii="Calibri" w:eastAsia="Times New Roman" w:hAnsi="Calibri" w:cs="Calibri"/>
          <w:sz w:val="24"/>
          <w:szCs w:val="24"/>
          <w:lang w:eastAsia="en-GB"/>
        </w:rPr>
        <w:t xml:space="preserve">is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>required to make the funding round a success</w:t>
      </w:r>
      <w:r w:rsidR="00EC242A">
        <w:rPr>
          <w:rFonts w:ascii="Calibri" w:eastAsia="Times New Roman" w:hAnsi="Calibri" w:cs="Calibri"/>
          <w:sz w:val="24"/>
          <w:szCs w:val="24"/>
          <w:lang w:eastAsia="en-GB"/>
        </w:rPr>
        <w:t xml:space="preserve">.  AS confirmed that the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 xml:space="preserve">funding </w:t>
      </w:r>
      <w:r w:rsidR="00EC242A">
        <w:rPr>
          <w:rFonts w:ascii="Calibri" w:eastAsia="Times New Roman" w:hAnsi="Calibri" w:cs="Calibri"/>
          <w:sz w:val="24"/>
          <w:szCs w:val="24"/>
          <w:lang w:eastAsia="en-GB"/>
        </w:rPr>
        <w:t xml:space="preserve">request </w:t>
      </w:r>
      <w:r w:rsidR="008D4A61" w:rsidRPr="008D4A61">
        <w:rPr>
          <w:rFonts w:ascii="Calibri" w:eastAsia="Times New Roman" w:hAnsi="Calibri" w:cs="Calibri"/>
          <w:sz w:val="24"/>
          <w:szCs w:val="24"/>
          <w:lang w:eastAsia="en-GB"/>
        </w:rPr>
        <w:t>is a high priority for JROC</w:t>
      </w:r>
      <w:r w:rsidR="00EC242A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sectPr w:rsidR="00917202" w:rsidRPr="00917202" w:rsidSect="0066090C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55970" w14:textId="77777777" w:rsidR="007C6BA5" w:rsidRDefault="007C6BA5" w:rsidP="00734AB4">
      <w:pPr>
        <w:spacing w:after="0" w:line="240" w:lineRule="auto"/>
      </w:pPr>
      <w:r>
        <w:separator/>
      </w:r>
    </w:p>
  </w:endnote>
  <w:endnote w:type="continuationSeparator" w:id="0">
    <w:p w14:paraId="2FEAC589" w14:textId="77777777" w:rsidR="007C6BA5" w:rsidRDefault="007C6BA5" w:rsidP="00734AB4">
      <w:pPr>
        <w:spacing w:after="0" w:line="240" w:lineRule="auto"/>
      </w:pPr>
      <w:r>
        <w:continuationSeparator/>
      </w:r>
    </w:p>
  </w:endnote>
  <w:endnote w:type="continuationNotice" w:id="1">
    <w:p w14:paraId="549EC850" w14:textId="77777777" w:rsidR="007C6BA5" w:rsidRDefault="007C6B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etropolis Black">
    <w:panose1 w:val="00000A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B6B5" w14:textId="6E73F2D6" w:rsidR="00734AB4" w:rsidRDefault="0066090C" w:rsidP="005D3064">
    <w:pPr>
      <w:pStyle w:val="Footer"/>
      <w:ind w:left="-454"/>
    </w:pPr>
    <w:r w:rsidRPr="00EC697A">
      <w:rPr>
        <w:rFonts w:ascii="Metropolis" w:hAnsi="Metropolis"/>
        <w:noProof/>
        <w:color w:val="000000"/>
      </w:rPr>
      <w:drawing>
        <wp:anchor distT="0" distB="0" distL="114300" distR="114300" simplePos="0" relativeHeight="251658241" behindDoc="0" locked="0" layoutInCell="1" allowOverlap="1" wp14:anchorId="58F6D14A" wp14:editId="0FC7F567">
          <wp:simplePos x="0" y="0"/>
          <wp:positionH relativeFrom="column">
            <wp:posOffset>-302029</wp:posOffset>
          </wp:positionH>
          <wp:positionV relativeFrom="paragraph">
            <wp:posOffset>216535</wp:posOffset>
          </wp:positionV>
          <wp:extent cx="6822539" cy="38781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2539" cy="3878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5D3064" w:rsidRPr="00EC697A">
      <w:rPr>
        <w:rFonts w:ascii="Metropolis" w:hAnsi="Metropolis"/>
      </w:rPr>
      <w:t xml:space="preserve">Classification:  </w:t>
    </w:r>
    <w:sdt>
      <w:sdtPr>
        <w:rPr>
          <w:rFonts w:ascii="Metropolis" w:hAnsi="Metropolis"/>
        </w:rPr>
        <w:id w:val="-1258750859"/>
        <w:dropDownList>
          <w:listItem w:value="Choose an item."/>
          <w:listItem w:displayText="PUBLIC" w:value="PUBLIC"/>
          <w:listItem w:displayText="LIMITED" w:value="LIMITED"/>
          <w:listItem w:displayText="CONFIDENTIAL" w:value="CONFIDENTIAL"/>
          <w:listItem w:displayText="HIGHLY CONFIDENTIAL" w:value="HIGHLY CONFIDENTIAL"/>
        </w:dropDownList>
      </w:sdtPr>
      <w:sdtEndPr>
        <w:rPr>
          <w:rFonts w:asciiTheme="minorHAnsi" w:hAnsiTheme="minorHAnsi"/>
        </w:rPr>
      </w:sdtEndPr>
      <w:sdtContent>
        <w:r w:rsidR="00E71D19">
          <w:rPr>
            <w:rFonts w:ascii="Metropolis" w:hAnsi="Metropolis"/>
          </w:rPr>
          <w:t>PUBLIC</w:t>
        </w:r>
      </w:sdtContent>
    </w:sdt>
  </w:p>
  <w:p w14:paraId="3194E8B0" w14:textId="77777777" w:rsidR="00734AB4" w:rsidRDefault="00734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55F6E" w14:textId="77777777" w:rsidR="007C6BA5" w:rsidRDefault="007C6BA5" w:rsidP="00734AB4">
      <w:pPr>
        <w:spacing w:after="0" w:line="240" w:lineRule="auto"/>
      </w:pPr>
      <w:r>
        <w:separator/>
      </w:r>
    </w:p>
  </w:footnote>
  <w:footnote w:type="continuationSeparator" w:id="0">
    <w:p w14:paraId="315B7537" w14:textId="77777777" w:rsidR="007C6BA5" w:rsidRDefault="007C6BA5" w:rsidP="00734AB4">
      <w:pPr>
        <w:spacing w:after="0" w:line="240" w:lineRule="auto"/>
      </w:pPr>
      <w:r>
        <w:continuationSeparator/>
      </w:r>
    </w:p>
  </w:footnote>
  <w:footnote w:type="continuationNotice" w:id="1">
    <w:p w14:paraId="2019F3E2" w14:textId="77777777" w:rsidR="007C6BA5" w:rsidRDefault="007C6B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FD43" w14:textId="77777777" w:rsidR="00734AB4" w:rsidRDefault="00734AB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3152A3" wp14:editId="613C14CC">
          <wp:simplePos x="0" y="0"/>
          <wp:positionH relativeFrom="column">
            <wp:posOffset>-352655</wp:posOffset>
          </wp:positionH>
          <wp:positionV relativeFrom="page">
            <wp:posOffset>256540</wp:posOffset>
          </wp:positionV>
          <wp:extent cx="6864985" cy="59753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4985" cy="5975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3DD24" w14:textId="77777777" w:rsidR="00734AB4" w:rsidRDefault="00734AB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EKIwgOVKjTdqYe" int2:id="HkjesJjo">
      <int2:state int2:value="Rejected" int2:type="AugLoop_Text_Critique"/>
    </int2:textHash>
    <int2:textHash int2:hashCode="iU0Ww+VEXogvvj" int2:id="PV1O7qDS">
      <int2:state int2:value="Rejected" int2:type="AugLoop_Text_Critique"/>
    </int2:textHash>
    <int2:textHash int2:hashCode="X6MwDAusso6T2o" int2:id="bktZwkmq">
      <int2:state int2:value="Rejected" int2:type="AugLoop_Text_Critique"/>
    </int2:textHash>
    <int2:textHash int2:hashCode="S4JJx5bTU4DK7Y" int2:id="egXwVWkT">
      <int2:state int2:value="Rejected" int2:type="AugLoop_Text_Critique"/>
    </int2:textHash>
    <int2:textHash int2:hashCode="KYkTIh/6o3ibfX" int2:id="sng5Ejbc">
      <int2:state int2:value="Rejected" int2:type="AugLoop_Text_Critique"/>
    </int2:textHash>
    <int2:textHash int2:hashCode="b8yPylOyxGxgX0" int2:id="uVGX9D0r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F110E"/>
    <w:multiLevelType w:val="hybridMultilevel"/>
    <w:tmpl w:val="EAA2F636"/>
    <w:lvl w:ilvl="0" w:tplc="FED4B80C">
      <w:start w:val="1"/>
      <w:numFmt w:val="bullet"/>
      <w:pStyle w:val="O-BulletStyl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41E47"/>
    <w:multiLevelType w:val="hybridMultilevel"/>
    <w:tmpl w:val="24C02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127612">
    <w:abstractNumId w:val="0"/>
  </w:num>
  <w:num w:numId="2" w16cid:durableId="6165703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70"/>
    <w:rsid w:val="000006FF"/>
    <w:rsid w:val="0000197D"/>
    <w:rsid w:val="00004892"/>
    <w:rsid w:val="000048E5"/>
    <w:rsid w:val="00004E4B"/>
    <w:rsid w:val="000052A1"/>
    <w:rsid w:val="000057B7"/>
    <w:rsid w:val="00005D1D"/>
    <w:rsid w:val="00006A15"/>
    <w:rsid w:val="000124E5"/>
    <w:rsid w:val="000141C1"/>
    <w:rsid w:val="0001438A"/>
    <w:rsid w:val="00014EF0"/>
    <w:rsid w:val="0002229E"/>
    <w:rsid w:val="00022DBA"/>
    <w:rsid w:val="00022ECB"/>
    <w:rsid w:val="00024D32"/>
    <w:rsid w:val="00026308"/>
    <w:rsid w:val="00027B22"/>
    <w:rsid w:val="000314A2"/>
    <w:rsid w:val="000335BA"/>
    <w:rsid w:val="0003384E"/>
    <w:rsid w:val="0003632C"/>
    <w:rsid w:val="00037676"/>
    <w:rsid w:val="00037702"/>
    <w:rsid w:val="000405B4"/>
    <w:rsid w:val="00041227"/>
    <w:rsid w:val="000418F3"/>
    <w:rsid w:val="00041A52"/>
    <w:rsid w:val="00042593"/>
    <w:rsid w:val="000429AD"/>
    <w:rsid w:val="00042D43"/>
    <w:rsid w:val="0004360A"/>
    <w:rsid w:val="00043D17"/>
    <w:rsid w:val="000442A7"/>
    <w:rsid w:val="00044539"/>
    <w:rsid w:val="000446F3"/>
    <w:rsid w:val="000447D5"/>
    <w:rsid w:val="00046930"/>
    <w:rsid w:val="00046A9C"/>
    <w:rsid w:val="00047892"/>
    <w:rsid w:val="00047EF6"/>
    <w:rsid w:val="0005012D"/>
    <w:rsid w:val="00050349"/>
    <w:rsid w:val="000508E8"/>
    <w:rsid w:val="00052461"/>
    <w:rsid w:val="00053A81"/>
    <w:rsid w:val="00054F28"/>
    <w:rsid w:val="00054FF0"/>
    <w:rsid w:val="000551DE"/>
    <w:rsid w:val="00055ED8"/>
    <w:rsid w:val="000564FA"/>
    <w:rsid w:val="00057CE1"/>
    <w:rsid w:val="00057DF3"/>
    <w:rsid w:val="00057EA0"/>
    <w:rsid w:val="00060ADA"/>
    <w:rsid w:val="00061116"/>
    <w:rsid w:val="00064293"/>
    <w:rsid w:val="00064432"/>
    <w:rsid w:val="00064D69"/>
    <w:rsid w:val="000656AC"/>
    <w:rsid w:val="000672EB"/>
    <w:rsid w:val="00067B71"/>
    <w:rsid w:val="00071654"/>
    <w:rsid w:val="000716C5"/>
    <w:rsid w:val="00071D0E"/>
    <w:rsid w:val="00071EA8"/>
    <w:rsid w:val="00072297"/>
    <w:rsid w:val="000731FE"/>
    <w:rsid w:val="00075F35"/>
    <w:rsid w:val="0007633C"/>
    <w:rsid w:val="00076FFF"/>
    <w:rsid w:val="000770C4"/>
    <w:rsid w:val="00077658"/>
    <w:rsid w:val="00077B18"/>
    <w:rsid w:val="00077FA1"/>
    <w:rsid w:val="000800E4"/>
    <w:rsid w:val="00080408"/>
    <w:rsid w:val="000806E2"/>
    <w:rsid w:val="00081490"/>
    <w:rsid w:val="000817D1"/>
    <w:rsid w:val="00081B51"/>
    <w:rsid w:val="000825DC"/>
    <w:rsid w:val="00084151"/>
    <w:rsid w:val="00085114"/>
    <w:rsid w:val="00087D2C"/>
    <w:rsid w:val="00090EA2"/>
    <w:rsid w:val="00090FB1"/>
    <w:rsid w:val="000939DD"/>
    <w:rsid w:val="00093D1F"/>
    <w:rsid w:val="000942F8"/>
    <w:rsid w:val="00095690"/>
    <w:rsid w:val="00096416"/>
    <w:rsid w:val="00096639"/>
    <w:rsid w:val="00096794"/>
    <w:rsid w:val="00097786"/>
    <w:rsid w:val="000A0EA7"/>
    <w:rsid w:val="000A1057"/>
    <w:rsid w:val="000A182C"/>
    <w:rsid w:val="000A3B89"/>
    <w:rsid w:val="000A41D2"/>
    <w:rsid w:val="000A41D3"/>
    <w:rsid w:val="000A57ED"/>
    <w:rsid w:val="000A6876"/>
    <w:rsid w:val="000A6BE6"/>
    <w:rsid w:val="000A7982"/>
    <w:rsid w:val="000B2011"/>
    <w:rsid w:val="000B2968"/>
    <w:rsid w:val="000B2D68"/>
    <w:rsid w:val="000B5B0B"/>
    <w:rsid w:val="000B61E0"/>
    <w:rsid w:val="000B68E9"/>
    <w:rsid w:val="000B6DAF"/>
    <w:rsid w:val="000C0DE9"/>
    <w:rsid w:val="000C1AFF"/>
    <w:rsid w:val="000C2FDB"/>
    <w:rsid w:val="000C3623"/>
    <w:rsid w:val="000C57A3"/>
    <w:rsid w:val="000C5B44"/>
    <w:rsid w:val="000C6599"/>
    <w:rsid w:val="000C6D59"/>
    <w:rsid w:val="000C7D14"/>
    <w:rsid w:val="000D05E5"/>
    <w:rsid w:val="000D1B05"/>
    <w:rsid w:val="000D42FD"/>
    <w:rsid w:val="000D50EA"/>
    <w:rsid w:val="000D6409"/>
    <w:rsid w:val="000D7BFF"/>
    <w:rsid w:val="000E02D8"/>
    <w:rsid w:val="000E1BD6"/>
    <w:rsid w:val="000E1F56"/>
    <w:rsid w:val="000E2547"/>
    <w:rsid w:val="000E2F19"/>
    <w:rsid w:val="000E56EE"/>
    <w:rsid w:val="000E6867"/>
    <w:rsid w:val="000E6986"/>
    <w:rsid w:val="000E79ED"/>
    <w:rsid w:val="000F0394"/>
    <w:rsid w:val="000F14D9"/>
    <w:rsid w:val="000F158B"/>
    <w:rsid w:val="000F2C2D"/>
    <w:rsid w:val="000F441C"/>
    <w:rsid w:val="000F5A2C"/>
    <w:rsid w:val="000F5C7A"/>
    <w:rsid w:val="000F745D"/>
    <w:rsid w:val="000F7AF9"/>
    <w:rsid w:val="00100153"/>
    <w:rsid w:val="00100211"/>
    <w:rsid w:val="001007F7"/>
    <w:rsid w:val="00103917"/>
    <w:rsid w:val="001040E4"/>
    <w:rsid w:val="00104100"/>
    <w:rsid w:val="00104FB0"/>
    <w:rsid w:val="0010560F"/>
    <w:rsid w:val="00105BF8"/>
    <w:rsid w:val="001068C5"/>
    <w:rsid w:val="00107011"/>
    <w:rsid w:val="001100A4"/>
    <w:rsid w:val="0011195E"/>
    <w:rsid w:val="001124B5"/>
    <w:rsid w:val="0011263E"/>
    <w:rsid w:val="00113A11"/>
    <w:rsid w:val="00113F13"/>
    <w:rsid w:val="00113F5E"/>
    <w:rsid w:val="00114D65"/>
    <w:rsid w:val="0011755B"/>
    <w:rsid w:val="001222D2"/>
    <w:rsid w:val="0012242B"/>
    <w:rsid w:val="001230C7"/>
    <w:rsid w:val="00123167"/>
    <w:rsid w:val="00123CA1"/>
    <w:rsid w:val="00123CD9"/>
    <w:rsid w:val="00123E10"/>
    <w:rsid w:val="00123F9D"/>
    <w:rsid w:val="00123FD6"/>
    <w:rsid w:val="0012464D"/>
    <w:rsid w:val="00124BFB"/>
    <w:rsid w:val="00126D54"/>
    <w:rsid w:val="0012707F"/>
    <w:rsid w:val="00127749"/>
    <w:rsid w:val="00130C9D"/>
    <w:rsid w:val="001318E7"/>
    <w:rsid w:val="00131BE6"/>
    <w:rsid w:val="00134470"/>
    <w:rsid w:val="001345E3"/>
    <w:rsid w:val="00134642"/>
    <w:rsid w:val="001349AA"/>
    <w:rsid w:val="00134B48"/>
    <w:rsid w:val="001359FE"/>
    <w:rsid w:val="00135D16"/>
    <w:rsid w:val="00136341"/>
    <w:rsid w:val="001369E1"/>
    <w:rsid w:val="001378AD"/>
    <w:rsid w:val="00140BF7"/>
    <w:rsid w:val="00141331"/>
    <w:rsid w:val="00141E21"/>
    <w:rsid w:val="0014350A"/>
    <w:rsid w:val="00143590"/>
    <w:rsid w:val="001437EC"/>
    <w:rsid w:val="00144F76"/>
    <w:rsid w:val="001456EB"/>
    <w:rsid w:val="00147A53"/>
    <w:rsid w:val="00150A8D"/>
    <w:rsid w:val="00150BD3"/>
    <w:rsid w:val="001510CF"/>
    <w:rsid w:val="0015192C"/>
    <w:rsid w:val="00153638"/>
    <w:rsid w:val="0015474D"/>
    <w:rsid w:val="00154C91"/>
    <w:rsid w:val="00156180"/>
    <w:rsid w:val="00156ACD"/>
    <w:rsid w:val="001574BC"/>
    <w:rsid w:val="001575B4"/>
    <w:rsid w:val="001578A9"/>
    <w:rsid w:val="00160090"/>
    <w:rsid w:val="0016056C"/>
    <w:rsid w:val="001606DC"/>
    <w:rsid w:val="001612CB"/>
    <w:rsid w:val="001621CB"/>
    <w:rsid w:val="001626EA"/>
    <w:rsid w:val="001627A6"/>
    <w:rsid w:val="00163481"/>
    <w:rsid w:val="001634F1"/>
    <w:rsid w:val="00164901"/>
    <w:rsid w:val="00165050"/>
    <w:rsid w:val="00166DFC"/>
    <w:rsid w:val="001705DA"/>
    <w:rsid w:val="00171B57"/>
    <w:rsid w:val="001726CA"/>
    <w:rsid w:val="001730D9"/>
    <w:rsid w:val="00173E3E"/>
    <w:rsid w:val="00174334"/>
    <w:rsid w:val="001754C2"/>
    <w:rsid w:val="001758D0"/>
    <w:rsid w:val="00176712"/>
    <w:rsid w:val="0017684F"/>
    <w:rsid w:val="0017709E"/>
    <w:rsid w:val="00180721"/>
    <w:rsid w:val="00180F1E"/>
    <w:rsid w:val="0018104B"/>
    <w:rsid w:val="001818DA"/>
    <w:rsid w:val="001826BF"/>
    <w:rsid w:val="001850F4"/>
    <w:rsid w:val="001856BA"/>
    <w:rsid w:val="001861DB"/>
    <w:rsid w:val="001872B3"/>
    <w:rsid w:val="00187363"/>
    <w:rsid w:val="00190A52"/>
    <w:rsid w:val="00191704"/>
    <w:rsid w:val="0019193A"/>
    <w:rsid w:val="00191E89"/>
    <w:rsid w:val="001924F2"/>
    <w:rsid w:val="001931EA"/>
    <w:rsid w:val="001932BB"/>
    <w:rsid w:val="001939E4"/>
    <w:rsid w:val="00193AA1"/>
    <w:rsid w:val="001959A6"/>
    <w:rsid w:val="00197294"/>
    <w:rsid w:val="001972E4"/>
    <w:rsid w:val="001A0574"/>
    <w:rsid w:val="001A0A79"/>
    <w:rsid w:val="001A1C18"/>
    <w:rsid w:val="001A3358"/>
    <w:rsid w:val="001A42E6"/>
    <w:rsid w:val="001A5033"/>
    <w:rsid w:val="001A5370"/>
    <w:rsid w:val="001A62B8"/>
    <w:rsid w:val="001A6CDB"/>
    <w:rsid w:val="001A6E9D"/>
    <w:rsid w:val="001A7A22"/>
    <w:rsid w:val="001A7DA8"/>
    <w:rsid w:val="001B129B"/>
    <w:rsid w:val="001B2F9D"/>
    <w:rsid w:val="001B42DC"/>
    <w:rsid w:val="001B4373"/>
    <w:rsid w:val="001B4D0A"/>
    <w:rsid w:val="001B64EB"/>
    <w:rsid w:val="001B6D91"/>
    <w:rsid w:val="001C0ACF"/>
    <w:rsid w:val="001C0FC2"/>
    <w:rsid w:val="001C141A"/>
    <w:rsid w:val="001C1CD9"/>
    <w:rsid w:val="001C4A53"/>
    <w:rsid w:val="001C52E3"/>
    <w:rsid w:val="001C54BB"/>
    <w:rsid w:val="001C579D"/>
    <w:rsid w:val="001C6EC3"/>
    <w:rsid w:val="001C77B8"/>
    <w:rsid w:val="001D0C2A"/>
    <w:rsid w:val="001D0FD3"/>
    <w:rsid w:val="001D10FD"/>
    <w:rsid w:val="001D2044"/>
    <w:rsid w:val="001D31DE"/>
    <w:rsid w:val="001D56D4"/>
    <w:rsid w:val="001D59B8"/>
    <w:rsid w:val="001D5A88"/>
    <w:rsid w:val="001E11ED"/>
    <w:rsid w:val="001E2770"/>
    <w:rsid w:val="001E2CE1"/>
    <w:rsid w:val="001E2D87"/>
    <w:rsid w:val="001E42C8"/>
    <w:rsid w:val="001E448E"/>
    <w:rsid w:val="001E4878"/>
    <w:rsid w:val="001E4EEA"/>
    <w:rsid w:val="001E5AE9"/>
    <w:rsid w:val="001E6B3C"/>
    <w:rsid w:val="001E78C3"/>
    <w:rsid w:val="001F0656"/>
    <w:rsid w:val="001F1F74"/>
    <w:rsid w:val="001F42E5"/>
    <w:rsid w:val="001F47AD"/>
    <w:rsid w:val="001F4B61"/>
    <w:rsid w:val="001F50BC"/>
    <w:rsid w:val="001F5D4D"/>
    <w:rsid w:val="001F6C83"/>
    <w:rsid w:val="001F7595"/>
    <w:rsid w:val="001F785D"/>
    <w:rsid w:val="00200607"/>
    <w:rsid w:val="00201B85"/>
    <w:rsid w:val="00201CD8"/>
    <w:rsid w:val="00203576"/>
    <w:rsid w:val="002041C8"/>
    <w:rsid w:val="0020610A"/>
    <w:rsid w:val="0020684F"/>
    <w:rsid w:val="00206AE3"/>
    <w:rsid w:val="00207C73"/>
    <w:rsid w:val="00210796"/>
    <w:rsid w:val="00210885"/>
    <w:rsid w:val="00211562"/>
    <w:rsid w:val="00211C4D"/>
    <w:rsid w:val="00212289"/>
    <w:rsid w:val="0021477C"/>
    <w:rsid w:val="00214DD9"/>
    <w:rsid w:val="0021514A"/>
    <w:rsid w:val="0021693C"/>
    <w:rsid w:val="002171C0"/>
    <w:rsid w:val="00217EB1"/>
    <w:rsid w:val="00220F30"/>
    <w:rsid w:val="002214D7"/>
    <w:rsid w:val="00222E03"/>
    <w:rsid w:val="00223138"/>
    <w:rsid w:val="0022371B"/>
    <w:rsid w:val="002241FF"/>
    <w:rsid w:val="002266AF"/>
    <w:rsid w:val="00227909"/>
    <w:rsid w:val="00231178"/>
    <w:rsid w:val="00232580"/>
    <w:rsid w:val="00233805"/>
    <w:rsid w:val="00234059"/>
    <w:rsid w:val="002345E1"/>
    <w:rsid w:val="0023516E"/>
    <w:rsid w:val="00236335"/>
    <w:rsid w:val="00236627"/>
    <w:rsid w:val="002422CB"/>
    <w:rsid w:val="002424E5"/>
    <w:rsid w:val="00242ED4"/>
    <w:rsid w:val="002430FC"/>
    <w:rsid w:val="00243B2D"/>
    <w:rsid w:val="00243FEE"/>
    <w:rsid w:val="0024504C"/>
    <w:rsid w:val="0024572A"/>
    <w:rsid w:val="00245891"/>
    <w:rsid w:val="00245DBE"/>
    <w:rsid w:val="00247110"/>
    <w:rsid w:val="0025027C"/>
    <w:rsid w:val="00250A03"/>
    <w:rsid w:val="00251187"/>
    <w:rsid w:val="002522B5"/>
    <w:rsid w:val="00252624"/>
    <w:rsid w:val="00253D8B"/>
    <w:rsid w:val="00255071"/>
    <w:rsid w:val="00256046"/>
    <w:rsid w:val="00257B79"/>
    <w:rsid w:val="0026303F"/>
    <w:rsid w:val="00263713"/>
    <w:rsid w:val="00263CE6"/>
    <w:rsid w:val="00264C7A"/>
    <w:rsid w:val="00265693"/>
    <w:rsid w:val="00266EA0"/>
    <w:rsid w:val="00267F81"/>
    <w:rsid w:val="00270423"/>
    <w:rsid w:val="0027115B"/>
    <w:rsid w:val="00271410"/>
    <w:rsid w:val="002726CF"/>
    <w:rsid w:val="00272A4C"/>
    <w:rsid w:val="00272DAC"/>
    <w:rsid w:val="002732F5"/>
    <w:rsid w:val="00273328"/>
    <w:rsid w:val="00274463"/>
    <w:rsid w:val="0027449B"/>
    <w:rsid w:val="00275490"/>
    <w:rsid w:val="0027590A"/>
    <w:rsid w:val="00275CD8"/>
    <w:rsid w:val="00276BB1"/>
    <w:rsid w:val="00277C26"/>
    <w:rsid w:val="00281145"/>
    <w:rsid w:val="00282C46"/>
    <w:rsid w:val="00283243"/>
    <w:rsid w:val="0028334A"/>
    <w:rsid w:val="00283F5A"/>
    <w:rsid w:val="0028638A"/>
    <w:rsid w:val="00287928"/>
    <w:rsid w:val="00290096"/>
    <w:rsid w:val="0029043A"/>
    <w:rsid w:val="002906ED"/>
    <w:rsid w:val="00290C1E"/>
    <w:rsid w:val="00293D84"/>
    <w:rsid w:val="00294DAD"/>
    <w:rsid w:val="00296D5D"/>
    <w:rsid w:val="00297E5D"/>
    <w:rsid w:val="002A048D"/>
    <w:rsid w:val="002A05F6"/>
    <w:rsid w:val="002A3E38"/>
    <w:rsid w:val="002A4DCD"/>
    <w:rsid w:val="002A7035"/>
    <w:rsid w:val="002A7139"/>
    <w:rsid w:val="002A7B55"/>
    <w:rsid w:val="002B1A38"/>
    <w:rsid w:val="002B3557"/>
    <w:rsid w:val="002B497F"/>
    <w:rsid w:val="002B53C4"/>
    <w:rsid w:val="002B59C2"/>
    <w:rsid w:val="002B5A7F"/>
    <w:rsid w:val="002B658D"/>
    <w:rsid w:val="002B6D16"/>
    <w:rsid w:val="002B74EC"/>
    <w:rsid w:val="002B78A4"/>
    <w:rsid w:val="002C003A"/>
    <w:rsid w:val="002C04E4"/>
    <w:rsid w:val="002C1F6E"/>
    <w:rsid w:val="002C28C2"/>
    <w:rsid w:val="002C2FA2"/>
    <w:rsid w:val="002C32D3"/>
    <w:rsid w:val="002C3C35"/>
    <w:rsid w:val="002C3C4F"/>
    <w:rsid w:val="002C40AE"/>
    <w:rsid w:val="002C447B"/>
    <w:rsid w:val="002C4D15"/>
    <w:rsid w:val="002D14BB"/>
    <w:rsid w:val="002D2329"/>
    <w:rsid w:val="002D2C68"/>
    <w:rsid w:val="002D3E44"/>
    <w:rsid w:val="002D3F44"/>
    <w:rsid w:val="002D6733"/>
    <w:rsid w:val="002D70D1"/>
    <w:rsid w:val="002D77F9"/>
    <w:rsid w:val="002E0799"/>
    <w:rsid w:val="002E1770"/>
    <w:rsid w:val="002E258E"/>
    <w:rsid w:val="002E3007"/>
    <w:rsid w:val="002E4E64"/>
    <w:rsid w:val="002E4F24"/>
    <w:rsid w:val="002E54D3"/>
    <w:rsid w:val="002E5FD1"/>
    <w:rsid w:val="002E6EFC"/>
    <w:rsid w:val="002E72A0"/>
    <w:rsid w:val="002E7D6C"/>
    <w:rsid w:val="002E7EB0"/>
    <w:rsid w:val="002F247C"/>
    <w:rsid w:val="002F2A3C"/>
    <w:rsid w:val="002F37A4"/>
    <w:rsid w:val="002F3833"/>
    <w:rsid w:val="002F4620"/>
    <w:rsid w:val="002F4862"/>
    <w:rsid w:val="002F4F49"/>
    <w:rsid w:val="002F5A25"/>
    <w:rsid w:val="002F73A2"/>
    <w:rsid w:val="002F77A5"/>
    <w:rsid w:val="003005F5"/>
    <w:rsid w:val="0030275B"/>
    <w:rsid w:val="00302810"/>
    <w:rsid w:val="00303E8D"/>
    <w:rsid w:val="00304AB2"/>
    <w:rsid w:val="00304C36"/>
    <w:rsid w:val="0030611C"/>
    <w:rsid w:val="00306BF8"/>
    <w:rsid w:val="00307917"/>
    <w:rsid w:val="00307BDD"/>
    <w:rsid w:val="00310341"/>
    <w:rsid w:val="003142E8"/>
    <w:rsid w:val="0031546A"/>
    <w:rsid w:val="00315482"/>
    <w:rsid w:val="003158B1"/>
    <w:rsid w:val="00315FB8"/>
    <w:rsid w:val="003163E4"/>
    <w:rsid w:val="00317087"/>
    <w:rsid w:val="0032043D"/>
    <w:rsid w:val="00323EC1"/>
    <w:rsid w:val="00323F72"/>
    <w:rsid w:val="003245FA"/>
    <w:rsid w:val="00324810"/>
    <w:rsid w:val="003279A9"/>
    <w:rsid w:val="00332F4A"/>
    <w:rsid w:val="0033308E"/>
    <w:rsid w:val="003343E9"/>
    <w:rsid w:val="00334B98"/>
    <w:rsid w:val="0033595B"/>
    <w:rsid w:val="00336393"/>
    <w:rsid w:val="0033660D"/>
    <w:rsid w:val="00336B22"/>
    <w:rsid w:val="003376F3"/>
    <w:rsid w:val="00337E9D"/>
    <w:rsid w:val="00340679"/>
    <w:rsid w:val="003414BA"/>
    <w:rsid w:val="00342B26"/>
    <w:rsid w:val="0034535D"/>
    <w:rsid w:val="003470FD"/>
    <w:rsid w:val="00350681"/>
    <w:rsid w:val="003507B9"/>
    <w:rsid w:val="00350BFF"/>
    <w:rsid w:val="0035217F"/>
    <w:rsid w:val="003522C3"/>
    <w:rsid w:val="0035272E"/>
    <w:rsid w:val="00352FDB"/>
    <w:rsid w:val="00353A64"/>
    <w:rsid w:val="00354C57"/>
    <w:rsid w:val="00354E60"/>
    <w:rsid w:val="003551A5"/>
    <w:rsid w:val="0035653A"/>
    <w:rsid w:val="00356581"/>
    <w:rsid w:val="00356604"/>
    <w:rsid w:val="003570D0"/>
    <w:rsid w:val="00360E55"/>
    <w:rsid w:val="0036194F"/>
    <w:rsid w:val="00362BE5"/>
    <w:rsid w:val="00363033"/>
    <w:rsid w:val="00363BF2"/>
    <w:rsid w:val="00363DB0"/>
    <w:rsid w:val="0036482D"/>
    <w:rsid w:val="00364859"/>
    <w:rsid w:val="00364D5B"/>
    <w:rsid w:val="003668AE"/>
    <w:rsid w:val="003670EB"/>
    <w:rsid w:val="003672DB"/>
    <w:rsid w:val="00367379"/>
    <w:rsid w:val="003676CC"/>
    <w:rsid w:val="00367755"/>
    <w:rsid w:val="003677E5"/>
    <w:rsid w:val="00367C47"/>
    <w:rsid w:val="00367E63"/>
    <w:rsid w:val="003704E3"/>
    <w:rsid w:val="003727B4"/>
    <w:rsid w:val="00374126"/>
    <w:rsid w:val="00374588"/>
    <w:rsid w:val="0037544D"/>
    <w:rsid w:val="0037592B"/>
    <w:rsid w:val="0037639D"/>
    <w:rsid w:val="00376B27"/>
    <w:rsid w:val="00377028"/>
    <w:rsid w:val="0037720E"/>
    <w:rsid w:val="0038075C"/>
    <w:rsid w:val="00380DEB"/>
    <w:rsid w:val="00382024"/>
    <w:rsid w:val="00382D09"/>
    <w:rsid w:val="00383710"/>
    <w:rsid w:val="003844D9"/>
    <w:rsid w:val="003853E4"/>
    <w:rsid w:val="00386AA3"/>
    <w:rsid w:val="0038740B"/>
    <w:rsid w:val="00390293"/>
    <w:rsid w:val="00390865"/>
    <w:rsid w:val="00391220"/>
    <w:rsid w:val="00391231"/>
    <w:rsid w:val="0039343B"/>
    <w:rsid w:val="00395C07"/>
    <w:rsid w:val="003966E2"/>
    <w:rsid w:val="003968CC"/>
    <w:rsid w:val="003A00F6"/>
    <w:rsid w:val="003A1301"/>
    <w:rsid w:val="003A1899"/>
    <w:rsid w:val="003A30B0"/>
    <w:rsid w:val="003A31ED"/>
    <w:rsid w:val="003A405F"/>
    <w:rsid w:val="003A4AC0"/>
    <w:rsid w:val="003A65D2"/>
    <w:rsid w:val="003A6855"/>
    <w:rsid w:val="003A6A40"/>
    <w:rsid w:val="003A724B"/>
    <w:rsid w:val="003B0330"/>
    <w:rsid w:val="003B0758"/>
    <w:rsid w:val="003B0E05"/>
    <w:rsid w:val="003B10B1"/>
    <w:rsid w:val="003B1773"/>
    <w:rsid w:val="003B240B"/>
    <w:rsid w:val="003B27E7"/>
    <w:rsid w:val="003B3737"/>
    <w:rsid w:val="003B3EF4"/>
    <w:rsid w:val="003B4669"/>
    <w:rsid w:val="003B53E3"/>
    <w:rsid w:val="003C0800"/>
    <w:rsid w:val="003C0DDA"/>
    <w:rsid w:val="003C105E"/>
    <w:rsid w:val="003C11FC"/>
    <w:rsid w:val="003C136A"/>
    <w:rsid w:val="003C1CC7"/>
    <w:rsid w:val="003C1F57"/>
    <w:rsid w:val="003C271D"/>
    <w:rsid w:val="003C2C8E"/>
    <w:rsid w:val="003C314A"/>
    <w:rsid w:val="003C3877"/>
    <w:rsid w:val="003C3DA2"/>
    <w:rsid w:val="003C3DCC"/>
    <w:rsid w:val="003C52EB"/>
    <w:rsid w:val="003C576F"/>
    <w:rsid w:val="003C5D74"/>
    <w:rsid w:val="003C624A"/>
    <w:rsid w:val="003C7223"/>
    <w:rsid w:val="003D03C9"/>
    <w:rsid w:val="003D1813"/>
    <w:rsid w:val="003D2516"/>
    <w:rsid w:val="003D318A"/>
    <w:rsid w:val="003D3EE8"/>
    <w:rsid w:val="003D5808"/>
    <w:rsid w:val="003D5D7A"/>
    <w:rsid w:val="003D7814"/>
    <w:rsid w:val="003E1E80"/>
    <w:rsid w:val="003E207D"/>
    <w:rsid w:val="003E24AA"/>
    <w:rsid w:val="003E2ADC"/>
    <w:rsid w:val="003E3A48"/>
    <w:rsid w:val="003E4E0D"/>
    <w:rsid w:val="003E50E0"/>
    <w:rsid w:val="003F0092"/>
    <w:rsid w:val="003F0E40"/>
    <w:rsid w:val="003F1161"/>
    <w:rsid w:val="003F18BD"/>
    <w:rsid w:val="003F20AB"/>
    <w:rsid w:val="003F2A1B"/>
    <w:rsid w:val="003F36A3"/>
    <w:rsid w:val="003F4FA8"/>
    <w:rsid w:val="003F5B7B"/>
    <w:rsid w:val="003F70F7"/>
    <w:rsid w:val="003F7489"/>
    <w:rsid w:val="0040038C"/>
    <w:rsid w:val="0040133E"/>
    <w:rsid w:val="00401DC9"/>
    <w:rsid w:val="0040215A"/>
    <w:rsid w:val="00405F4E"/>
    <w:rsid w:val="00407AAD"/>
    <w:rsid w:val="00407CCE"/>
    <w:rsid w:val="004124F6"/>
    <w:rsid w:val="0041461D"/>
    <w:rsid w:val="004170F1"/>
    <w:rsid w:val="004171C3"/>
    <w:rsid w:val="00417755"/>
    <w:rsid w:val="00417AD2"/>
    <w:rsid w:val="004201F5"/>
    <w:rsid w:val="00420626"/>
    <w:rsid w:val="00420AD6"/>
    <w:rsid w:val="0042209F"/>
    <w:rsid w:val="004221A2"/>
    <w:rsid w:val="0042252F"/>
    <w:rsid w:val="00423643"/>
    <w:rsid w:val="004238C7"/>
    <w:rsid w:val="00424491"/>
    <w:rsid w:val="00424B14"/>
    <w:rsid w:val="00425FA4"/>
    <w:rsid w:val="00426031"/>
    <w:rsid w:val="0042697E"/>
    <w:rsid w:val="00427BAB"/>
    <w:rsid w:val="0043017A"/>
    <w:rsid w:val="0043088C"/>
    <w:rsid w:val="00430D63"/>
    <w:rsid w:val="0043529B"/>
    <w:rsid w:val="004369F7"/>
    <w:rsid w:val="004371A6"/>
    <w:rsid w:val="00437693"/>
    <w:rsid w:val="004378A8"/>
    <w:rsid w:val="00437BD1"/>
    <w:rsid w:val="00440C04"/>
    <w:rsid w:val="00441C8F"/>
    <w:rsid w:val="00441F65"/>
    <w:rsid w:val="0044229A"/>
    <w:rsid w:val="00442AED"/>
    <w:rsid w:val="00442BAB"/>
    <w:rsid w:val="00442EA3"/>
    <w:rsid w:val="004430A2"/>
    <w:rsid w:val="004443BD"/>
    <w:rsid w:val="004444AB"/>
    <w:rsid w:val="0044452C"/>
    <w:rsid w:val="004451E5"/>
    <w:rsid w:val="0044591B"/>
    <w:rsid w:val="00445C62"/>
    <w:rsid w:val="00445F3E"/>
    <w:rsid w:val="0044790C"/>
    <w:rsid w:val="00447CF6"/>
    <w:rsid w:val="004500B6"/>
    <w:rsid w:val="004507A3"/>
    <w:rsid w:val="00450B2B"/>
    <w:rsid w:val="00450DF8"/>
    <w:rsid w:val="00451116"/>
    <w:rsid w:val="004517E3"/>
    <w:rsid w:val="004553AD"/>
    <w:rsid w:val="00455785"/>
    <w:rsid w:val="00456DF2"/>
    <w:rsid w:val="0045765F"/>
    <w:rsid w:val="0045766B"/>
    <w:rsid w:val="00457D49"/>
    <w:rsid w:val="00460CEF"/>
    <w:rsid w:val="0046145E"/>
    <w:rsid w:val="00461D98"/>
    <w:rsid w:val="00462006"/>
    <w:rsid w:val="004620B6"/>
    <w:rsid w:val="00462975"/>
    <w:rsid w:val="00470145"/>
    <w:rsid w:val="00472E2F"/>
    <w:rsid w:val="004737B4"/>
    <w:rsid w:val="004742AD"/>
    <w:rsid w:val="0047474C"/>
    <w:rsid w:val="0047695E"/>
    <w:rsid w:val="00476C1C"/>
    <w:rsid w:val="00477895"/>
    <w:rsid w:val="00481066"/>
    <w:rsid w:val="00482E40"/>
    <w:rsid w:val="00483056"/>
    <w:rsid w:val="004830B9"/>
    <w:rsid w:val="00483988"/>
    <w:rsid w:val="004839EC"/>
    <w:rsid w:val="00484EDA"/>
    <w:rsid w:val="00485A31"/>
    <w:rsid w:val="00486288"/>
    <w:rsid w:val="004874BA"/>
    <w:rsid w:val="00490E3B"/>
    <w:rsid w:val="00493157"/>
    <w:rsid w:val="0049384A"/>
    <w:rsid w:val="00493C4F"/>
    <w:rsid w:val="00493CEB"/>
    <w:rsid w:val="00493F47"/>
    <w:rsid w:val="004949C4"/>
    <w:rsid w:val="00495222"/>
    <w:rsid w:val="0049663D"/>
    <w:rsid w:val="00496A6C"/>
    <w:rsid w:val="00497B3B"/>
    <w:rsid w:val="004A0606"/>
    <w:rsid w:val="004A0BE3"/>
    <w:rsid w:val="004A12D0"/>
    <w:rsid w:val="004A156D"/>
    <w:rsid w:val="004A1B66"/>
    <w:rsid w:val="004A2DB6"/>
    <w:rsid w:val="004A6CEA"/>
    <w:rsid w:val="004A760B"/>
    <w:rsid w:val="004A7630"/>
    <w:rsid w:val="004B1A8C"/>
    <w:rsid w:val="004B29B2"/>
    <w:rsid w:val="004B5661"/>
    <w:rsid w:val="004B59ED"/>
    <w:rsid w:val="004B5F55"/>
    <w:rsid w:val="004B737A"/>
    <w:rsid w:val="004C0B2D"/>
    <w:rsid w:val="004C45A9"/>
    <w:rsid w:val="004C47DF"/>
    <w:rsid w:val="004C59DC"/>
    <w:rsid w:val="004C5D40"/>
    <w:rsid w:val="004C766B"/>
    <w:rsid w:val="004C7CAA"/>
    <w:rsid w:val="004D0452"/>
    <w:rsid w:val="004D19CB"/>
    <w:rsid w:val="004D2817"/>
    <w:rsid w:val="004D3B9C"/>
    <w:rsid w:val="004D43F6"/>
    <w:rsid w:val="004D51BE"/>
    <w:rsid w:val="004D64C8"/>
    <w:rsid w:val="004D700B"/>
    <w:rsid w:val="004D7177"/>
    <w:rsid w:val="004E03E1"/>
    <w:rsid w:val="004E04AC"/>
    <w:rsid w:val="004E0B58"/>
    <w:rsid w:val="004E11DA"/>
    <w:rsid w:val="004E1954"/>
    <w:rsid w:val="004E2185"/>
    <w:rsid w:val="004E23AA"/>
    <w:rsid w:val="004E29A4"/>
    <w:rsid w:val="004E36B7"/>
    <w:rsid w:val="004E3F51"/>
    <w:rsid w:val="004E4A77"/>
    <w:rsid w:val="004E64FB"/>
    <w:rsid w:val="004F0A7A"/>
    <w:rsid w:val="004F1076"/>
    <w:rsid w:val="004F2885"/>
    <w:rsid w:val="004F2F98"/>
    <w:rsid w:val="004F320A"/>
    <w:rsid w:val="004F38FC"/>
    <w:rsid w:val="004F3AFA"/>
    <w:rsid w:val="004F5CA3"/>
    <w:rsid w:val="004F5EC5"/>
    <w:rsid w:val="004F7820"/>
    <w:rsid w:val="004F7C44"/>
    <w:rsid w:val="004F7D0F"/>
    <w:rsid w:val="005031A2"/>
    <w:rsid w:val="005037D1"/>
    <w:rsid w:val="005038A3"/>
    <w:rsid w:val="00510B75"/>
    <w:rsid w:val="005131B4"/>
    <w:rsid w:val="005131C3"/>
    <w:rsid w:val="00513385"/>
    <w:rsid w:val="0051513A"/>
    <w:rsid w:val="00516CA2"/>
    <w:rsid w:val="005171C0"/>
    <w:rsid w:val="00517454"/>
    <w:rsid w:val="00520421"/>
    <w:rsid w:val="00521F1B"/>
    <w:rsid w:val="005236CE"/>
    <w:rsid w:val="00524833"/>
    <w:rsid w:val="00524CDB"/>
    <w:rsid w:val="00525A43"/>
    <w:rsid w:val="00526491"/>
    <w:rsid w:val="005274DB"/>
    <w:rsid w:val="005277B7"/>
    <w:rsid w:val="00527C73"/>
    <w:rsid w:val="00530A1D"/>
    <w:rsid w:val="005317F5"/>
    <w:rsid w:val="0053203C"/>
    <w:rsid w:val="00532165"/>
    <w:rsid w:val="00534404"/>
    <w:rsid w:val="005355F5"/>
    <w:rsid w:val="00535DD0"/>
    <w:rsid w:val="00535F66"/>
    <w:rsid w:val="005371F1"/>
    <w:rsid w:val="0053771C"/>
    <w:rsid w:val="00537BB7"/>
    <w:rsid w:val="00537E04"/>
    <w:rsid w:val="00537F57"/>
    <w:rsid w:val="005411BB"/>
    <w:rsid w:val="00542FD3"/>
    <w:rsid w:val="00544AEF"/>
    <w:rsid w:val="00545053"/>
    <w:rsid w:val="00545856"/>
    <w:rsid w:val="005500CF"/>
    <w:rsid w:val="00550376"/>
    <w:rsid w:val="005504E3"/>
    <w:rsid w:val="00550A48"/>
    <w:rsid w:val="00552712"/>
    <w:rsid w:val="0055471C"/>
    <w:rsid w:val="0055694B"/>
    <w:rsid w:val="00556C66"/>
    <w:rsid w:val="00556D42"/>
    <w:rsid w:val="00556F9B"/>
    <w:rsid w:val="00557289"/>
    <w:rsid w:val="00560C54"/>
    <w:rsid w:val="005616F7"/>
    <w:rsid w:val="00562172"/>
    <w:rsid w:val="005627D5"/>
    <w:rsid w:val="005627DD"/>
    <w:rsid w:val="00563C12"/>
    <w:rsid w:val="00565C8B"/>
    <w:rsid w:val="00566403"/>
    <w:rsid w:val="00566462"/>
    <w:rsid w:val="0056676E"/>
    <w:rsid w:val="00571071"/>
    <w:rsid w:val="005710DE"/>
    <w:rsid w:val="00571952"/>
    <w:rsid w:val="00572946"/>
    <w:rsid w:val="005732C1"/>
    <w:rsid w:val="005732D8"/>
    <w:rsid w:val="005749CB"/>
    <w:rsid w:val="00574F7B"/>
    <w:rsid w:val="00575193"/>
    <w:rsid w:val="0057698C"/>
    <w:rsid w:val="00576B2B"/>
    <w:rsid w:val="00577327"/>
    <w:rsid w:val="005773AE"/>
    <w:rsid w:val="0058323F"/>
    <w:rsid w:val="00583747"/>
    <w:rsid w:val="00584BEF"/>
    <w:rsid w:val="005852CD"/>
    <w:rsid w:val="00585B48"/>
    <w:rsid w:val="005861C8"/>
    <w:rsid w:val="00586622"/>
    <w:rsid w:val="0058691D"/>
    <w:rsid w:val="00590614"/>
    <w:rsid w:val="005924B5"/>
    <w:rsid w:val="00594341"/>
    <w:rsid w:val="0059558D"/>
    <w:rsid w:val="00596BA4"/>
    <w:rsid w:val="00596C85"/>
    <w:rsid w:val="005A23DC"/>
    <w:rsid w:val="005A26D3"/>
    <w:rsid w:val="005A32C3"/>
    <w:rsid w:val="005A3DEF"/>
    <w:rsid w:val="005A766C"/>
    <w:rsid w:val="005A7BC9"/>
    <w:rsid w:val="005B116A"/>
    <w:rsid w:val="005B118F"/>
    <w:rsid w:val="005B1641"/>
    <w:rsid w:val="005B1A00"/>
    <w:rsid w:val="005B3885"/>
    <w:rsid w:val="005B3C5C"/>
    <w:rsid w:val="005B429E"/>
    <w:rsid w:val="005B4DE4"/>
    <w:rsid w:val="005B4ED8"/>
    <w:rsid w:val="005B5505"/>
    <w:rsid w:val="005B5BA9"/>
    <w:rsid w:val="005B6174"/>
    <w:rsid w:val="005B7609"/>
    <w:rsid w:val="005C11E4"/>
    <w:rsid w:val="005C141A"/>
    <w:rsid w:val="005C1C45"/>
    <w:rsid w:val="005C25CE"/>
    <w:rsid w:val="005C31CB"/>
    <w:rsid w:val="005C356F"/>
    <w:rsid w:val="005C3D3A"/>
    <w:rsid w:val="005C49FB"/>
    <w:rsid w:val="005C606F"/>
    <w:rsid w:val="005C6929"/>
    <w:rsid w:val="005C6B84"/>
    <w:rsid w:val="005C7A35"/>
    <w:rsid w:val="005D0D3C"/>
    <w:rsid w:val="005D0EA5"/>
    <w:rsid w:val="005D173D"/>
    <w:rsid w:val="005D17C2"/>
    <w:rsid w:val="005D26B5"/>
    <w:rsid w:val="005D26CB"/>
    <w:rsid w:val="005D3041"/>
    <w:rsid w:val="005D3064"/>
    <w:rsid w:val="005D4817"/>
    <w:rsid w:val="005D50A9"/>
    <w:rsid w:val="005D63DB"/>
    <w:rsid w:val="005D739B"/>
    <w:rsid w:val="005D79F3"/>
    <w:rsid w:val="005E1D8C"/>
    <w:rsid w:val="005E2020"/>
    <w:rsid w:val="005E3D1B"/>
    <w:rsid w:val="005E440A"/>
    <w:rsid w:val="005E63F7"/>
    <w:rsid w:val="005E6430"/>
    <w:rsid w:val="005E6D69"/>
    <w:rsid w:val="005F12E7"/>
    <w:rsid w:val="005F15C2"/>
    <w:rsid w:val="005F406A"/>
    <w:rsid w:val="005F437C"/>
    <w:rsid w:val="005F45B3"/>
    <w:rsid w:val="005F5D30"/>
    <w:rsid w:val="006012EC"/>
    <w:rsid w:val="006018F1"/>
    <w:rsid w:val="00601EA9"/>
    <w:rsid w:val="00602CAA"/>
    <w:rsid w:val="006035F5"/>
    <w:rsid w:val="006036F1"/>
    <w:rsid w:val="006055CB"/>
    <w:rsid w:val="00606D94"/>
    <w:rsid w:val="0060769B"/>
    <w:rsid w:val="00610314"/>
    <w:rsid w:val="00611808"/>
    <w:rsid w:val="00611870"/>
    <w:rsid w:val="00611C1F"/>
    <w:rsid w:val="00611D11"/>
    <w:rsid w:val="006121CC"/>
    <w:rsid w:val="006126F0"/>
    <w:rsid w:val="00612774"/>
    <w:rsid w:val="00613234"/>
    <w:rsid w:val="00613E23"/>
    <w:rsid w:val="006144AD"/>
    <w:rsid w:val="00614A67"/>
    <w:rsid w:val="006154FD"/>
    <w:rsid w:val="006155B0"/>
    <w:rsid w:val="00617834"/>
    <w:rsid w:val="00621369"/>
    <w:rsid w:val="00622420"/>
    <w:rsid w:val="00622934"/>
    <w:rsid w:val="0062329C"/>
    <w:rsid w:val="00624C3F"/>
    <w:rsid w:val="00624EAB"/>
    <w:rsid w:val="0062508B"/>
    <w:rsid w:val="00627FAB"/>
    <w:rsid w:val="006310B3"/>
    <w:rsid w:val="00631AA3"/>
    <w:rsid w:val="00631C4B"/>
    <w:rsid w:val="00632782"/>
    <w:rsid w:val="0063405E"/>
    <w:rsid w:val="00635E13"/>
    <w:rsid w:val="006365FC"/>
    <w:rsid w:val="00641DFB"/>
    <w:rsid w:val="0064339D"/>
    <w:rsid w:val="006434AD"/>
    <w:rsid w:val="0064377E"/>
    <w:rsid w:val="00644CA4"/>
    <w:rsid w:val="00644D50"/>
    <w:rsid w:val="006471B3"/>
    <w:rsid w:val="006504D9"/>
    <w:rsid w:val="0065104E"/>
    <w:rsid w:val="00652301"/>
    <w:rsid w:val="0065385E"/>
    <w:rsid w:val="00653DBA"/>
    <w:rsid w:val="00653FC1"/>
    <w:rsid w:val="00654DAB"/>
    <w:rsid w:val="00654F75"/>
    <w:rsid w:val="00655659"/>
    <w:rsid w:val="0065619D"/>
    <w:rsid w:val="006601B1"/>
    <w:rsid w:val="0066055A"/>
    <w:rsid w:val="0066090C"/>
    <w:rsid w:val="0066182C"/>
    <w:rsid w:val="0066192D"/>
    <w:rsid w:val="00661E7D"/>
    <w:rsid w:val="00662C47"/>
    <w:rsid w:val="00665DE4"/>
    <w:rsid w:val="00666F7D"/>
    <w:rsid w:val="00667380"/>
    <w:rsid w:val="006676F2"/>
    <w:rsid w:val="00670887"/>
    <w:rsid w:val="006713EE"/>
    <w:rsid w:val="00673175"/>
    <w:rsid w:val="0067385C"/>
    <w:rsid w:val="00673F0C"/>
    <w:rsid w:val="00675276"/>
    <w:rsid w:val="006753E6"/>
    <w:rsid w:val="0067757E"/>
    <w:rsid w:val="006806B5"/>
    <w:rsid w:val="0068140B"/>
    <w:rsid w:val="00682D37"/>
    <w:rsid w:val="0068303F"/>
    <w:rsid w:val="0068578D"/>
    <w:rsid w:val="006873C4"/>
    <w:rsid w:val="00687C92"/>
    <w:rsid w:val="006908BE"/>
    <w:rsid w:val="00690CAD"/>
    <w:rsid w:val="00693B80"/>
    <w:rsid w:val="0069578B"/>
    <w:rsid w:val="00697CA9"/>
    <w:rsid w:val="006A038E"/>
    <w:rsid w:val="006A07FB"/>
    <w:rsid w:val="006A0A51"/>
    <w:rsid w:val="006A19A6"/>
    <w:rsid w:val="006A1AA8"/>
    <w:rsid w:val="006A2926"/>
    <w:rsid w:val="006A30C9"/>
    <w:rsid w:val="006A4750"/>
    <w:rsid w:val="006A48DD"/>
    <w:rsid w:val="006A6A06"/>
    <w:rsid w:val="006A6BB9"/>
    <w:rsid w:val="006A7E95"/>
    <w:rsid w:val="006B04D4"/>
    <w:rsid w:val="006B1B1C"/>
    <w:rsid w:val="006B1BF4"/>
    <w:rsid w:val="006B1E5E"/>
    <w:rsid w:val="006B2493"/>
    <w:rsid w:val="006B25FF"/>
    <w:rsid w:val="006B45B8"/>
    <w:rsid w:val="006B4F2A"/>
    <w:rsid w:val="006B50A5"/>
    <w:rsid w:val="006B5A5D"/>
    <w:rsid w:val="006B658F"/>
    <w:rsid w:val="006B67E8"/>
    <w:rsid w:val="006C14B0"/>
    <w:rsid w:val="006C1AA7"/>
    <w:rsid w:val="006C5D06"/>
    <w:rsid w:val="006C788A"/>
    <w:rsid w:val="006C79E5"/>
    <w:rsid w:val="006C7EAF"/>
    <w:rsid w:val="006D00E8"/>
    <w:rsid w:val="006D135D"/>
    <w:rsid w:val="006D26BF"/>
    <w:rsid w:val="006D26EC"/>
    <w:rsid w:val="006D6341"/>
    <w:rsid w:val="006D763A"/>
    <w:rsid w:val="006E0B2D"/>
    <w:rsid w:val="006E2AEE"/>
    <w:rsid w:val="006E33E9"/>
    <w:rsid w:val="006E3B82"/>
    <w:rsid w:val="006E422B"/>
    <w:rsid w:val="006E4C0A"/>
    <w:rsid w:val="006E4D11"/>
    <w:rsid w:val="006E6AA2"/>
    <w:rsid w:val="006E6F29"/>
    <w:rsid w:val="006F027E"/>
    <w:rsid w:val="006F03A7"/>
    <w:rsid w:val="006F11E8"/>
    <w:rsid w:val="006F1702"/>
    <w:rsid w:val="006F29E4"/>
    <w:rsid w:val="006F30B4"/>
    <w:rsid w:val="006F3D4E"/>
    <w:rsid w:val="006F5516"/>
    <w:rsid w:val="006F55CC"/>
    <w:rsid w:val="006F5A72"/>
    <w:rsid w:val="006F5CFA"/>
    <w:rsid w:val="006F61CA"/>
    <w:rsid w:val="006F6982"/>
    <w:rsid w:val="0070123B"/>
    <w:rsid w:val="007062D0"/>
    <w:rsid w:val="0070692F"/>
    <w:rsid w:val="00706A22"/>
    <w:rsid w:val="00706CC6"/>
    <w:rsid w:val="0070745A"/>
    <w:rsid w:val="00707906"/>
    <w:rsid w:val="007109A9"/>
    <w:rsid w:val="00710A47"/>
    <w:rsid w:val="00710EB7"/>
    <w:rsid w:val="00711A0E"/>
    <w:rsid w:val="00712259"/>
    <w:rsid w:val="00713448"/>
    <w:rsid w:val="0071591A"/>
    <w:rsid w:val="00720FD5"/>
    <w:rsid w:val="007221A6"/>
    <w:rsid w:val="00722BA7"/>
    <w:rsid w:val="007238D8"/>
    <w:rsid w:val="00723AB5"/>
    <w:rsid w:val="00725018"/>
    <w:rsid w:val="00725531"/>
    <w:rsid w:val="007259ED"/>
    <w:rsid w:val="00727947"/>
    <w:rsid w:val="00731383"/>
    <w:rsid w:val="007313F0"/>
    <w:rsid w:val="0073406B"/>
    <w:rsid w:val="00734AB4"/>
    <w:rsid w:val="00734B80"/>
    <w:rsid w:val="007351F8"/>
    <w:rsid w:val="00735424"/>
    <w:rsid w:val="00736D81"/>
    <w:rsid w:val="00740D63"/>
    <w:rsid w:val="00740D6B"/>
    <w:rsid w:val="00741D26"/>
    <w:rsid w:val="00743750"/>
    <w:rsid w:val="00743EC1"/>
    <w:rsid w:val="00744944"/>
    <w:rsid w:val="007452D8"/>
    <w:rsid w:val="00746378"/>
    <w:rsid w:val="0075067C"/>
    <w:rsid w:val="00754A22"/>
    <w:rsid w:val="00755365"/>
    <w:rsid w:val="00755E0A"/>
    <w:rsid w:val="00756BC9"/>
    <w:rsid w:val="0075720F"/>
    <w:rsid w:val="00757726"/>
    <w:rsid w:val="007578AD"/>
    <w:rsid w:val="007579FC"/>
    <w:rsid w:val="00757B36"/>
    <w:rsid w:val="00761AF5"/>
    <w:rsid w:val="0076242B"/>
    <w:rsid w:val="00762ED4"/>
    <w:rsid w:val="00763108"/>
    <w:rsid w:val="0076407D"/>
    <w:rsid w:val="00764A49"/>
    <w:rsid w:val="007654D9"/>
    <w:rsid w:val="00766123"/>
    <w:rsid w:val="00766D20"/>
    <w:rsid w:val="00766FBB"/>
    <w:rsid w:val="007709EF"/>
    <w:rsid w:val="00772339"/>
    <w:rsid w:val="007728E2"/>
    <w:rsid w:val="00775CB5"/>
    <w:rsid w:val="00775E19"/>
    <w:rsid w:val="00776684"/>
    <w:rsid w:val="007773D1"/>
    <w:rsid w:val="00777E46"/>
    <w:rsid w:val="00783620"/>
    <w:rsid w:val="00783C81"/>
    <w:rsid w:val="00785189"/>
    <w:rsid w:val="00786079"/>
    <w:rsid w:val="00791956"/>
    <w:rsid w:val="00792E9F"/>
    <w:rsid w:val="00793E52"/>
    <w:rsid w:val="00794F26"/>
    <w:rsid w:val="007953D7"/>
    <w:rsid w:val="00796263"/>
    <w:rsid w:val="007970C1"/>
    <w:rsid w:val="007A1939"/>
    <w:rsid w:val="007A7786"/>
    <w:rsid w:val="007B081B"/>
    <w:rsid w:val="007B178E"/>
    <w:rsid w:val="007B283C"/>
    <w:rsid w:val="007B4A47"/>
    <w:rsid w:val="007B4D51"/>
    <w:rsid w:val="007B56E1"/>
    <w:rsid w:val="007C11AA"/>
    <w:rsid w:val="007C2436"/>
    <w:rsid w:val="007C2EF2"/>
    <w:rsid w:val="007C3007"/>
    <w:rsid w:val="007C3B85"/>
    <w:rsid w:val="007C42F8"/>
    <w:rsid w:val="007C6474"/>
    <w:rsid w:val="007C6BA5"/>
    <w:rsid w:val="007D0B8E"/>
    <w:rsid w:val="007D293A"/>
    <w:rsid w:val="007D2AA4"/>
    <w:rsid w:val="007D2C32"/>
    <w:rsid w:val="007D3F3B"/>
    <w:rsid w:val="007D406F"/>
    <w:rsid w:val="007D42BF"/>
    <w:rsid w:val="007D5622"/>
    <w:rsid w:val="007D6AB5"/>
    <w:rsid w:val="007D6C5B"/>
    <w:rsid w:val="007D7369"/>
    <w:rsid w:val="007E00A5"/>
    <w:rsid w:val="007E04B9"/>
    <w:rsid w:val="007E07BC"/>
    <w:rsid w:val="007E4170"/>
    <w:rsid w:val="007E50E0"/>
    <w:rsid w:val="007E52EE"/>
    <w:rsid w:val="007E54D4"/>
    <w:rsid w:val="007E6F4E"/>
    <w:rsid w:val="007E779E"/>
    <w:rsid w:val="007E7C51"/>
    <w:rsid w:val="007F098A"/>
    <w:rsid w:val="007F0E53"/>
    <w:rsid w:val="007F2808"/>
    <w:rsid w:val="007F3F4B"/>
    <w:rsid w:val="007F4931"/>
    <w:rsid w:val="00800047"/>
    <w:rsid w:val="0080034B"/>
    <w:rsid w:val="00801701"/>
    <w:rsid w:val="00801BCC"/>
    <w:rsid w:val="00803076"/>
    <w:rsid w:val="00803B72"/>
    <w:rsid w:val="00803D9C"/>
    <w:rsid w:val="008045B8"/>
    <w:rsid w:val="00804CED"/>
    <w:rsid w:val="0080518C"/>
    <w:rsid w:val="008059D9"/>
    <w:rsid w:val="008077A5"/>
    <w:rsid w:val="00810826"/>
    <w:rsid w:val="008112F6"/>
    <w:rsid w:val="00811818"/>
    <w:rsid w:val="00811C84"/>
    <w:rsid w:val="00811C8A"/>
    <w:rsid w:val="00814BD8"/>
    <w:rsid w:val="00814BF8"/>
    <w:rsid w:val="0081529C"/>
    <w:rsid w:val="008171C4"/>
    <w:rsid w:val="00817B53"/>
    <w:rsid w:val="008202D5"/>
    <w:rsid w:val="0082053D"/>
    <w:rsid w:val="008215EC"/>
    <w:rsid w:val="00821E16"/>
    <w:rsid w:val="0082549A"/>
    <w:rsid w:val="00825C60"/>
    <w:rsid w:val="00825F0B"/>
    <w:rsid w:val="008260A1"/>
    <w:rsid w:val="008268BA"/>
    <w:rsid w:val="00826CC1"/>
    <w:rsid w:val="00831594"/>
    <w:rsid w:val="00831651"/>
    <w:rsid w:val="00831E8C"/>
    <w:rsid w:val="00835720"/>
    <w:rsid w:val="0083684B"/>
    <w:rsid w:val="00836962"/>
    <w:rsid w:val="00836F23"/>
    <w:rsid w:val="00837548"/>
    <w:rsid w:val="00837D63"/>
    <w:rsid w:val="00837F50"/>
    <w:rsid w:val="008409FD"/>
    <w:rsid w:val="00840BE5"/>
    <w:rsid w:val="008420A9"/>
    <w:rsid w:val="00843F7C"/>
    <w:rsid w:val="00844742"/>
    <w:rsid w:val="008456F8"/>
    <w:rsid w:val="00845C56"/>
    <w:rsid w:val="008507BD"/>
    <w:rsid w:val="00851854"/>
    <w:rsid w:val="00851FF2"/>
    <w:rsid w:val="0085228F"/>
    <w:rsid w:val="008535BD"/>
    <w:rsid w:val="0085585E"/>
    <w:rsid w:val="00856EC4"/>
    <w:rsid w:val="00860CF3"/>
    <w:rsid w:val="008615C8"/>
    <w:rsid w:val="00861629"/>
    <w:rsid w:val="008625B4"/>
    <w:rsid w:val="00862E10"/>
    <w:rsid w:val="00863D2D"/>
    <w:rsid w:val="0086457D"/>
    <w:rsid w:val="008653B6"/>
    <w:rsid w:val="00865C8F"/>
    <w:rsid w:val="00867BCF"/>
    <w:rsid w:val="00871A7F"/>
    <w:rsid w:val="008720C3"/>
    <w:rsid w:val="00872174"/>
    <w:rsid w:val="00872662"/>
    <w:rsid w:val="008746E7"/>
    <w:rsid w:val="00876BBA"/>
    <w:rsid w:val="00876E85"/>
    <w:rsid w:val="00881D29"/>
    <w:rsid w:val="00881E48"/>
    <w:rsid w:val="008829A1"/>
    <w:rsid w:val="008838FA"/>
    <w:rsid w:val="00884125"/>
    <w:rsid w:val="00885EED"/>
    <w:rsid w:val="00886406"/>
    <w:rsid w:val="00887B72"/>
    <w:rsid w:val="00891123"/>
    <w:rsid w:val="00891747"/>
    <w:rsid w:val="00892135"/>
    <w:rsid w:val="00892988"/>
    <w:rsid w:val="008942D9"/>
    <w:rsid w:val="00894E0A"/>
    <w:rsid w:val="00895F03"/>
    <w:rsid w:val="008972B0"/>
    <w:rsid w:val="0089735B"/>
    <w:rsid w:val="008977CB"/>
    <w:rsid w:val="008A0680"/>
    <w:rsid w:val="008A0A57"/>
    <w:rsid w:val="008A0D3B"/>
    <w:rsid w:val="008A171E"/>
    <w:rsid w:val="008A1827"/>
    <w:rsid w:val="008A2972"/>
    <w:rsid w:val="008A3C3E"/>
    <w:rsid w:val="008A42BE"/>
    <w:rsid w:val="008A614F"/>
    <w:rsid w:val="008A6601"/>
    <w:rsid w:val="008A6754"/>
    <w:rsid w:val="008A7179"/>
    <w:rsid w:val="008A76DF"/>
    <w:rsid w:val="008A7A35"/>
    <w:rsid w:val="008B29B6"/>
    <w:rsid w:val="008B3D1F"/>
    <w:rsid w:val="008B40CF"/>
    <w:rsid w:val="008B524B"/>
    <w:rsid w:val="008B5293"/>
    <w:rsid w:val="008C0677"/>
    <w:rsid w:val="008C1C53"/>
    <w:rsid w:val="008C1F91"/>
    <w:rsid w:val="008C35D4"/>
    <w:rsid w:val="008C3689"/>
    <w:rsid w:val="008C44B3"/>
    <w:rsid w:val="008C515B"/>
    <w:rsid w:val="008C51C9"/>
    <w:rsid w:val="008C5987"/>
    <w:rsid w:val="008C5EEB"/>
    <w:rsid w:val="008C5F28"/>
    <w:rsid w:val="008D0DA5"/>
    <w:rsid w:val="008D0E7C"/>
    <w:rsid w:val="008D2019"/>
    <w:rsid w:val="008D2F69"/>
    <w:rsid w:val="008D4A5D"/>
    <w:rsid w:val="008D4A61"/>
    <w:rsid w:val="008D512C"/>
    <w:rsid w:val="008D57FD"/>
    <w:rsid w:val="008D7517"/>
    <w:rsid w:val="008E018A"/>
    <w:rsid w:val="008E10E1"/>
    <w:rsid w:val="008E17B0"/>
    <w:rsid w:val="008E2109"/>
    <w:rsid w:val="008E3FBD"/>
    <w:rsid w:val="008E42BB"/>
    <w:rsid w:val="008E42E2"/>
    <w:rsid w:val="008E50EE"/>
    <w:rsid w:val="008E5137"/>
    <w:rsid w:val="008E565E"/>
    <w:rsid w:val="008F02A2"/>
    <w:rsid w:val="008F2068"/>
    <w:rsid w:val="008F2352"/>
    <w:rsid w:val="008F4BC8"/>
    <w:rsid w:val="008F4D6E"/>
    <w:rsid w:val="008F676A"/>
    <w:rsid w:val="008F7369"/>
    <w:rsid w:val="009003E3"/>
    <w:rsid w:val="00900AF4"/>
    <w:rsid w:val="00900DAA"/>
    <w:rsid w:val="00902A0C"/>
    <w:rsid w:val="00902B13"/>
    <w:rsid w:val="00902BF3"/>
    <w:rsid w:val="00902E3A"/>
    <w:rsid w:val="00905D06"/>
    <w:rsid w:val="009105CD"/>
    <w:rsid w:val="009109C3"/>
    <w:rsid w:val="00910DA4"/>
    <w:rsid w:val="00911835"/>
    <w:rsid w:val="00911CB9"/>
    <w:rsid w:val="009127AC"/>
    <w:rsid w:val="00914134"/>
    <w:rsid w:val="00914F28"/>
    <w:rsid w:val="00914F2B"/>
    <w:rsid w:val="00915294"/>
    <w:rsid w:val="00916466"/>
    <w:rsid w:val="0091649C"/>
    <w:rsid w:val="009166BE"/>
    <w:rsid w:val="00917202"/>
    <w:rsid w:val="009174A5"/>
    <w:rsid w:val="00917CED"/>
    <w:rsid w:val="00921036"/>
    <w:rsid w:val="0092149B"/>
    <w:rsid w:val="009224D3"/>
    <w:rsid w:val="00922B2E"/>
    <w:rsid w:val="00922C0A"/>
    <w:rsid w:val="00923A5F"/>
    <w:rsid w:val="009240CD"/>
    <w:rsid w:val="0092412A"/>
    <w:rsid w:val="00924633"/>
    <w:rsid w:val="00924642"/>
    <w:rsid w:val="00925229"/>
    <w:rsid w:val="00925A9B"/>
    <w:rsid w:val="00931530"/>
    <w:rsid w:val="00932009"/>
    <w:rsid w:val="00932664"/>
    <w:rsid w:val="00932E31"/>
    <w:rsid w:val="0093568F"/>
    <w:rsid w:val="00935916"/>
    <w:rsid w:val="00935D7C"/>
    <w:rsid w:val="00935ED9"/>
    <w:rsid w:val="0093683A"/>
    <w:rsid w:val="009377CD"/>
    <w:rsid w:val="0094020C"/>
    <w:rsid w:val="00940DB9"/>
    <w:rsid w:val="0094142C"/>
    <w:rsid w:val="009414DD"/>
    <w:rsid w:val="00941D9D"/>
    <w:rsid w:val="009423FD"/>
    <w:rsid w:val="00943C9E"/>
    <w:rsid w:val="009444E6"/>
    <w:rsid w:val="00944B2B"/>
    <w:rsid w:val="0094544F"/>
    <w:rsid w:val="00945570"/>
    <w:rsid w:val="0094608A"/>
    <w:rsid w:val="0094706E"/>
    <w:rsid w:val="009472CA"/>
    <w:rsid w:val="009474FE"/>
    <w:rsid w:val="0095090D"/>
    <w:rsid w:val="00950A67"/>
    <w:rsid w:val="00950DC9"/>
    <w:rsid w:val="0095191D"/>
    <w:rsid w:val="00953040"/>
    <w:rsid w:val="00954D1D"/>
    <w:rsid w:val="00956463"/>
    <w:rsid w:val="009565B5"/>
    <w:rsid w:val="00956BF4"/>
    <w:rsid w:val="009609AF"/>
    <w:rsid w:val="00961211"/>
    <w:rsid w:val="00961612"/>
    <w:rsid w:val="00962570"/>
    <w:rsid w:val="009630AF"/>
    <w:rsid w:val="00963211"/>
    <w:rsid w:val="00963C60"/>
    <w:rsid w:val="0096593F"/>
    <w:rsid w:val="00966428"/>
    <w:rsid w:val="009664F3"/>
    <w:rsid w:val="00973BF8"/>
    <w:rsid w:val="00973D5E"/>
    <w:rsid w:val="00975452"/>
    <w:rsid w:val="009754AA"/>
    <w:rsid w:val="009762D5"/>
    <w:rsid w:val="009762F6"/>
    <w:rsid w:val="00976EFF"/>
    <w:rsid w:val="00977E0F"/>
    <w:rsid w:val="00977E8B"/>
    <w:rsid w:val="00980544"/>
    <w:rsid w:val="0098109B"/>
    <w:rsid w:val="00981940"/>
    <w:rsid w:val="00983426"/>
    <w:rsid w:val="009843A5"/>
    <w:rsid w:val="00984AB0"/>
    <w:rsid w:val="00986304"/>
    <w:rsid w:val="00986CE9"/>
    <w:rsid w:val="00986DFB"/>
    <w:rsid w:val="00990BBB"/>
    <w:rsid w:val="0099188D"/>
    <w:rsid w:val="00992010"/>
    <w:rsid w:val="0099284A"/>
    <w:rsid w:val="00992F7B"/>
    <w:rsid w:val="00993D71"/>
    <w:rsid w:val="00995B19"/>
    <w:rsid w:val="00995BA7"/>
    <w:rsid w:val="009A1A3F"/>
    <w:rsid w:val="009A1E56"/>
    <w:rsid w:val="009A2147"/>
    <w:rsid w:val="009A2F0E"/>
    <w:rsid w:val="009A4172"/>
    <w:rsid w:val="009A4EFD"/>
    <w:rsid w:val="009A5914"/>
    <w:rsid w:val="009A59E5"/>
    <w:rsid w:val="009A5E08"/>
    <w:rsid w:val="009A5F03"/>
    <w:rsid w:val="009A6C27"/>
    <w:rsid w:val="009A6D05"/>
    <w:rsid w:val="009A7163"/>
    <w:rsid w:val="009A74D7"/>
    <w:rsid w:val="009A7AAD"/>
    <w:rsid w:val="009B646C"/>
    <w:rsid w:val="009B64A0"/>
    <w:rsid w:val="009B6E89"/>
    <w:rsid w:val="009B7057"/>
    <w:rsid w:val="009C036D"/>
    <w:rsid w:val="009C04C3"/>
    <w:rsid w:val="009C063C"/>
    <w:rsid w:val="009C17CC"/>
    <w:rsid w:val="009C1ECA"/>
    <w:rsid w:val="009C3371"/>
    <w:rsid w:val="009C3951"/>
    <w:rsid w:val="009C6248"/>
    <w:rsid w:val="009C7905"/>
    <w:rsid w:val="009C7C0E"/>
    <w:rsid w:val="009C7D98"/>
    <w:rsid w:val="009C7DCC"/>
    <w:rsid w:val="009D1A9C"/>
    <w:rsid w:val="009D33F7"/>
    <w:rsid w:val="009D3C7F"/>
    <w:rsid w:val="009D4BA3"/>
    <w:rsid w:val="009D5380"/>
    <w:rsid w:val="009D627F"/>
    <w:rsid w:val="009D697A"/>
    <w:rsid w:val="009D71B5"/>
    <w:rsid w:val="009D757D"/>
    <w:rsid w:val="009E0128"/>
    <w:rsid w:val="009E0635"/>
    <w:rsid w:val="009E07CC"/>
    <w:rsid w:val="009E10EB"/>
    <w:rsid w:val="009E1CFA"/>
    <w:rsid w:val="009E2A4A"/>
    <w:rsid w:val="009E318B"/>
    <w:rsid w:val="009E388A"/>
    <w:rsid w:val="009E4FE5"/>
    <w:rsid w:val="009E53C3"/>
    <w:rsid w:val="009F037A"/>
    <w:rsid w:val="009F087C"/>
    <w:rsid w:val="009F0B75"/>
    <w:rsid w:val="009F1165"/>
    <w:rsid w:val="009F1C94"/>
    <w:rsid w:val="009F281F"/>
    <w:rsid w:val="009F3767"/>
    <w:rsid w:val="00A00808"/>
    <w:rsid w:val="00A01DA8"/>
    <w:rsid w:val="00A01F9A"/>
    <w:rsid w:val="00A02A15"/>
    <w:rsid w:val="00A02E69"/>
    <w:rsid w:val="00A03132"/>
    <w:rsid w:val="00A03242"/>
    <w:rsid w:val="00A04430"/>
    <w:rsid w:val="00A04F5F"/>
    <w:rsid w:val="00A10FC3"/>
    <w:rsid w:val="00A127EB"/>
    <w:rsid w:val="00A12815"/>
    <w:rsid w:val="00A137C2"/>
    <w:rsid w:val="00A13871"/>
    <w:rsid w:val="00A17CE1"/>
    <w:rsid w:val="00A22C63"/>
    <w:rsid w:val="00A231EE"/>
    <w:rsid w:val="00A233E7"/>
    <w:rsid w:val="00A2571C"/>
    <w:rsid w:val="00A25978"/>
    <w:rsid w:val="00A336B5"/>
    <w:rsid w:val="00A34CD3"/>
    <w:rsid w:val="00A3633A"/>
    <w:rsid w:val="00A371E8"/>
    <w:rsid w:val="00A408F5"/>
    <w:rsid w:val="00A40B4F"/>
    <w:rsid w:val="00A4140F"/>
    <w:rsid w:val="00A41CDF"/>
    <w:rsid w:val="00A41E8E"/>
    <w:rsid w:val="00A43305"/>
    <w:rsid w:val="00A44CA1"/>
    <w:rsid w:val="00A44D88"/>
    <w:rsid w:val="00A450B9"/>
    <w:rsid w:val="00A45A90"/>
    <w:rsid w:val="00A4646B"/>
    <w:rsid w:val="00A5015B"/>
    <w:rsid w:val="00A5193D"/>
    <w:rsid w:val="00A52108"/>
    <w:rsid w:val="00A52403"/>
    <w:rsid w:val="00A548A7"/>
    <w:rsid w:val="00A55035"/>
    <w:rsid w:val="00A559E1"/>
    <w:rsid w:val="00A55BB7"/>
    <w:rsid w:val="00A577BC"/>
    <w:rsid w:val="00A57F6A"/>
    <w:rsid w:val="00A57FE1"/>
    <w:rsid w:val="00A613B8"/>
    <w:rsid w:val="00A61C07"/>
    <w:rsid w:val="00A63714"/>
    <w:rsid w:val="00A6475C"/>
    <w:rsid w:val="00A65202"/>
    <w:rsid w:val="00A65430"/>
    <w:rsid w:val="00A65B07"/>
    <w:rsid w:val="00A67455"/>
    <w:rsid w:val="00A70277"/>
    <w:rsid w:val="00A710E2"/>
    <w:rsid w:val="00A71EF1"/>
    <w:rsid w:val="00A727B0"/>
    <w:rsid w:val="00A72B4A"/>
    <w:rsid w:val="00A771CF"/>
    <w:rsid w:val="00A80CB2"/>
    <w:rsid w:val="00A81F46"/>
    <w:rsid w:val="00A8242E"/>
    <w:rsid w:val="00A82D06"/>
    <w:rsid w:val="00A83AAD"/>
    <w:rsid w:val="00A83D64"/>
    <w:rsid w:val="00A84955"/>
    <w:rsid w:val="00A85488"/>
    <w:rsid w:val="00A85F6F"/>
    <w:rsid w:val="00A87F0C"/>
    <w:rsid w:val="00A90749"/>
    <w:rsid w:val="00A91214"/>
    <w:rsid w:val="00A92016"/>
    <w:rsid w:val="00A925D6"/>
    <w:rsid w:val="00A93003"/>
    <w:rsid w:val="00A93893"/>
    <w:rsid w:val="00A940E7"/>
    <w:rsid w:val="00A94F60"/>
    <w:rsid w:val="00A95674"/>
    <w:rsid w:val="00A95DB2"/>
    <w:rsid w:val="00A96260"/>
    <w:rsid w:val="00A97D04"/>
    <w:rsid w:val="00AA1F23"/>
    <w:rsid w:val="00AA4DA3"/>
    <w:rsid w:val="00AA5275"/>
    <w:rsid w:val="00AA5751"/>
    <w:rsid w:val="00AA63D1"/>
    <w:rsid w:val="00AA6CC9"/>
    <w:rsid w:val="00AA77F3"/>
    <w:rsid w:val="00AB028B"/>
    <w:rsid w:val="00AB1802"/>
    <w:rsid w:val="00AB1B80"/>
    <w:rsid w:val="00AB27D4"/>
    <w:rsid w:val="00AB362B"/>
    <w:rsid w:val="00AB3696"/>
    <w:rsid w:val="00AB5D12"/>
    <w:rsid w:val="00AB67A0"/>
    <w:rsid w:val="00AC0073"/>
    <w:rsid w:val="00AC12CA"/>
    <w:rsid w:val="00AC186D"/>
    <w:rsid w:val="00AC463C"/>
    <w:rsid w:val="00AC786E"/>
    <w:rsid w:val="00AC7BD4"/>
    <w:rsid w:val="00AD0BDF"/>
    <w:rsid w:val="00AD1D65"/>
    <w:rsid w:val="00AD2B8F"/>
    <w:rsid w:val="00AD3F3D"/>
    <w:rsid w:val="00AD5604"/>
    <w:rsid w:val="00AD592E"/>
    <w:rsid w:val="00AD65CE"/>
    <w:rsid w:val="00AD7702"/>
    <w:rsid w:val="00AE0593"/>
    <w:rsid w:val="00AE06F5"/>
    <w:rsid w:val="00AE28E5"/>
    <w:rsid w:val="00AE36CF"/>
    <w:rsid w:val="00AE4029"/>
    <w:rsid w:val="00AE61B0"/>
    <w:rsid w:val="00AE64CE"/>
    <w:rsid w:val="00AE69B1"/>
    <w:rsid w:val="00AE6CEA"/>
    <w:rsid w:val="00AF25D7"/>
    <w:rsid w:val="00AF29EE"/>
    <w:rsid w:val="00AF394B"/>
    <w:rsid w:val="00AF4033"/>
    <w:rsid w:val="00AF54CC"/>
    <w:rsid w:val="00AF638D"/>
    <w:rsid w:val="00AF75CF"/>
    <w:rsid w:val="00AF7651"/>
    <w:rsid w:val="00B0021A"/>
    <w:rsid w:val="00B02803"/>
    <w:rsid w:val="00B02EAE"/>
    <w:rsid w:val="00B0371C"/>
    <w:rsid w:val="00B03A9E"/>
    <w:rsid w:val="00B0463A"/>
    <w:rsid w:val="00B073B8"/>
    <w:rsid w:val="00B07C7E"/>
    <w:rsid w:val="00B07E84"/>
    <w:rsid w:val="00B10065"/>
    <w:rsid w:val="00B10D67"/>
    <w:rsid w:val="00B110E1"/>
    <w:rsid w:val="00B146C0"/>
    <w:rsid w:val="00B150F5"/>
    <w:rsid w:val="00B15FA4"/>
    <w:rsid w:val="00B16304"/>
    <w:rsid w:val="00B16921"/>
    <w:rsid w:val="00B17D2B"/>
    <w:rsid w:val="00B2050F"/>
    <w:rsid w:val="00B20631"/>
    <w:rsid w:val="00B213B9"/>
    <w:rsid w:val="00B22684"/>
    <w:rsid w:val="00B22C6A"/>
    <w:rsid w:val="00B2300D"/>
    <w:rsid w:val="00B231A4"/>
    <w:rsid w:val="00B23D69"/>
    <w:rsid w:val="00B23FBA"/>
    <w:rsid w:val="00B24825"/>
    <w:rsid w:val="00B2510A"/>
    <w:rsid w:val="00B25C3D"/>
    <w:rsid w:val="00B307C5"/>
    <w:rsid w:val="00B323B8"/>
    <w:rsid w:val="00B32938"/>
    <w:rsid w:val="00B32DF7"/>
    <w:rsid w:val="00B33A24"/>
    <w:rsid w:val="00B340B0"/>
    <w:rsid w:val="00B35055"/>
    <w:rsid w:val="00B35266"/>
    <w:rsid w:val="00B35BFE"/>
    <w:rsid w:val="00B37FC4"/>
    <w:rsid w:val="00B4006E"/>
    <w:rsid w:val="00B4012D"/>
    <w:rsid w:val="00B40FB5"/>
    <w:rsid w:val="00B4142A"/>
    <w:rsid w:val="00B4197A"/>
    <w:rsid w:val="00B4202C"/>
    <w:rsid w:val="00B4299A"/>
    <w:rsid w:val="00B431FE"/>
    <w:rsid w:val="00B4326C"/>
    <w:rsid w:val="00B43A71"/>
    <w:rsid w:val="00B454C8"/>
    <w:rsid w:val="00B46D6A"/>
    <w:rsid w:val="00B500E9"/>
    <w:rsid w:val="00B522D3"/>
    <w:rsid w:val="00B548AE"/>
    <w:rsid w:val="00B56D46"/>
    <w:rsid w:val="00B577FE"/>
    <w:rsid w:val="00B606F7"/>
    <w:rsid w:val="00B6106D"/>
    <w:rsid w:val="00B62008"/>
    <w:rsid w:val="00B62544"/>
    <w:rsid w:val="00B63080"/>
    <w:rsid w:val="00B633FD"/>
    <w:rsid w:val="00B64CA8"/>
    <w:rsid w:val="00B67047"/>
    <w:rsid w:val="00B67961"/>
    <w:rsid w:val="00B70589"/>
    <w:rsid w:val="00B70F0E"/>
    <w:rsid w:val="00B71588"/>
    <w:rsid w:val="00B71A96"/>
    <w:rsid w:val="00B71C39"/>
    <w:rsid w:val="00B72BEF"/>
    <w:rsid w:val="00B7321C"/>
    <w:rsid w:val="00B740DD"/>
    <w:rsid w:val="00B743F7"/>
    <w:rsid w:val="00B74C5A"/>
    <w:rsid w:val="00B77FC1"/>
    <w:rsid w:val="00B800DB"/>
    <w:rsid w:val="00B81F26"/>
    <w:rsid w:val="00B828DE"/>
    <w:rsid w:val="00B829A5"/>
    <w:rsid w:val="00B84365"/>
    <w:rsid w:val="00B84EA9"/>
    <w:rsid w:val="00B85DBB"/>
    <w:rsid w:val="00B86C8F"/>
    <w:rsid w:val="00B87911"/>
    <w:rsid w:val="00B905D4"/>
    <w:rsid w:val="00B9090C"/>
    <w:rsid w:val="00B9230F"/>
    <w:rsid w:val="00B92378"/>
    <w:rsid w:val="00B9335E"/>
    <w:rsid w:val="00B93472"/>
    <w:rsid w:val="00B936D0"/>
    <w:rsid w:val="00B95338"/>
    <w:rsid w:val="00B959FA"/>
    <w:rsid w:val="00B96CA3"/>
    <w:rsid w:val="00BA0E1B"/>
    <w:rsid w:val="00BA1CB2"/>
    <w:rsid w:val="00BA2595"/>
    <w:rsid w:val="00BA3224"/>
    <w:rsid w:val="00BA3919"/>
    <w:rsid w:val="00BA5E30"/>
    <w:rsid w:val="00BA6179"/>
    <w:rsid w:val="00BA7D5E"/>
    <w:rsid w:val="00BB0F50"/>
    <w:rsid w:val="00BB17D7"/>
    <w:rsid w:val="00BB1857"/>
    <w:rsid w:val="00BB3B12"/>
    <w:rsid w:val="00BB3F69"/>
    <w:rsid w:val="00BB4366"/>
    <w:rsid w:val="00BB694F"/>
    <w:rsid w:val="00BB708C"/>
    <w:rsid w:val="00BB730C"/>
    <w:rsid w:val="00BB77F2"/>
    <w:rsid w:val="00BC172E"/>
    <w:rsid w:val="00BC2D80"/>
    <w:rsid w:val="00BC3998"/>
    <w:rsid w:val="00BC44A5"/>
    <w:rsid w:val="00BC58FC"/>
    <w:rsid w:val="00BC5F90"/>
    <w:rsid w:val="00BC70DA"/>
    <w:rsid w:val="00BC772A"/>
    <w:rsid w:val="00BD056D"/>
    <w:rsid w:val="00BD0BE0"/>
    <w:rsid w:val="00BD2DEF"/>
    <w:rsid w:val="00BD3180"/>
    <w:rsid w:val="00BD3C3B"/>
    <w:rsid w:val="00BD4038"/>
    <w:rsid w:val="00BD535C"/>
    <w:rsid w:val="00BD5DC9"/>
    <w:rsid w:val="00BD616A"/>
    <w:rsid w:val="00BD76F2"/>
    <w:rsid w:val="00BE3397"/>
    <w:rsid w:val="00BE3DD9"/>
    <w:rsid w:val="00BE4588"/>
    <w:rsid w:val="00BE489C"/>
    <w:rsid w:val="00BE67AF"/>
    <w:rsid w:val="00BE6F8F"/>
    <w:rsid w:val="00BE6F98"/>
    <w:rsid w:val="00BF0267"/>
    <w:rsid w:val="00BF0A97"/>
    <w:rsid w:val="00BF0DFD"/>
    <w:rsid w:val="00BF3054"/>
    <w:rsid w:val="00BF38B3"/>
    <w:rsid w:val="00BF5685"/>
    <w:rsid w:val="00BF683B"/>
    <w:rsid w:val="00BF75D8"/>
    <w:rsid w:val="00C00105"/>
    <w:rsid w:val="00C046CA"/>
    <w:rsid w:val="00C04C11"/>
    <w:rsid w:val="00C0576E"/>
    <w:rsid w:val="00C07FEC"/>
    <w:rsid w:val="00C118A7"/>
    <w:rsid w:val="00C1237E"/>
    <w:rsid w:val="00C141B0"/>
    <w:rsid w:val="00C14505"/>
    <w:rsid w:val="00C1466A"/>
    <w:rsid w:val="00C14BBE"/>
    <w:rsid w:val="00C15AA0"/>
    <w:rsid w:val="00C16C70"/>
    <w:rsid w:val="00C17ED8"/>
    <w:rsid w:val="00C20053"/>
    <w:rsid w:val="00C228D3"/>
    <w:rsid w:val="00C23334"/>
    <w:rsid w:val="00C245DB"/>
    <w:rsid w:val="00C30266"/>
    <w:rsid w:val="00C30691"/>
    <w:rsid w:val="00C3105F"/>
    <w:rsid w:val="00C322B3"/>
    <w:rsid w:val="00C332A5"/>
    <w:rsid w:val="00C34762"/>
    <w:rsid w:val="00C361CA"/>
    <w:rsid w:val="00C3714C"/>
    <w:rsid w:val="00C40067"/>
    <w:rsid w:val="00C4218F"/>
    <w:rsid w:val="00C421EC"/>
    <w:rsid w:val="00C42C3E"/>
    <w:rsid w:val="00C42DD4"/>
    <w:rsid w:val="00C43529"/>
    <w:rsid w:val="00C437FB"/>
    <w:rsid w:val="00C445D1"/>
    <w:rsid w:val="00C446BE"/>
    <w:rsid w:val="00C45BB3"/>
    <w:rsid w:val="00C4632B"/>
    <w:rsid w:val="00C46E16"/>
    <w:rsid w:val="00C47751"/>
    <w:rsid w:val="00C51D40"/>
    <w:rsid w:val="00C52DE0"/>
    <w:rsid w:val="00C53081"/>
    <w:rsid w:val="00C5472C"/>
    <w:rsid w:val="00C54C7E"/>
    <w:rsid w:val="00C550B3"/>
    <w:rsid w:val="00C563FD"/>
    <w:rsid w:val="00C5709E"/>
    <w:rsid w:val="00C5756A"/>
    <w:rsid w:val="00C57A47"/>
    <w:rsid w:val="00C60195"/>
    <w:rsid w:val="00C60728"/>
    <w:rsid w:val="00C60A16"/>
    <w:rsid w:val="00C633D2"/>
    <w:rsid w:val="00C63595"/>
    <w:rsid w:val="00C64359"/>
    <w:rsid w:val="00C66595"/>
    <w:rsid w:val="00C70E21"/>
    <w:rsid w:val="00C7176F"/>
    <w:rsid w:val="00C7193F"/>
    <w:rsid w:val="00C7229E"/>
    <w:rsid w:val="00C72BA8"/>
    <w:rsid w:val="00C7303A"/>
    <w:rsid w:val="00C73D33"/>
    <w:rsid w:val="00C743A0"/>
    <w:rsid w:val="00C75364"/>
    <w:rsid w:val="00C76314"/>
    <w:rsid w:val="00C76A65"/>
    <w:rsid w:val="00C80340"/>
    <w:rsid w:val="00C80383"/>
    <w:rsid w:val="00C8318A"/>
    <w:rsid w:val="00C83B5B"/>
    <w:rsid w:val="00C84287"/>
    <w:rsid w:val="00C84340"/>
    <w:rsid w:val="00C84764"/>
    <w:rsid w:val="00C85698"/>
    <w:rsid w:val="00C85C0F"/>
    <w:rsid w:val="00C86640"/>
    <w:rsid w:val="00C87F38"/>
    <w:rsid w:val="00C92003"/>
    <w:rsid w:val="00C92F3C"/>
    <w:rsid w:val="00C9308A"/>
    <w:rsid w:val="00C93D30"/>
    <w:rsid w:val="00C96A5E"/>
    <w:rsid w:val="00CA1A08"/>
    <w:rsid w:val="00CA2034"/>
    <w:rsid w:val="00CA21FA"/>
    <w:rsid w:val="00CA2FB7"/>
    <w:rsid w:val="00CA3256"/>
    <w:rsid w:val="00CA45BC"/>
    <w:rsid w:val="00CA6220"/>
    <w:rsid w:val="00CA6223"/>
    <w:rsid w:val="00CA7681"/>
    <w:rsid w:val="00CA7C36"/>
    <w:rsid w:val="00CB05B6"/>
    <w:rsid w:val="00CB20B4"/>
    <w:rsid w:val="00CB3971"/>
    <w:rsid w:val="00CB3DB6"/>
    <w:rsid w:val="00CB5C4A"/>
    <w:rsid w:val="00CB5CB1"/>
    <w:rsid w:val="00CB6642"/>
    <w:rsid w:val="00CB78B2"/>
    <w:rsid w:val="00CC2361"/>
    <w:rsid w:val="00CC2895"/>
    <w:rsid w:val="00CC29F4"/>
    <w:rsid w:val="00CC3271"/>
    <w:rsid w:val="00CC350D"/>
    <w:rsid w:val="00CC3EA5"/>
    <w:rsid w:val="00CC428F"/>
    <w:rsid w:val="00CC43CA"/>
    <w:rsid w:val="00CC43DD"/>
    <w:rsid w:val="00CC4DF7"/>
    <w:rsid w:val="00CC6614"/>
    <w:rsid w:val="00CC694E"/>
    <w:rsid w:val="00CD0A84"/>
    <w:rsid w:val="00CD10B4"/>
    <w:rsid w:val="00CD27FC"/>
    <w:rsid w:val="00CD3FBB"/>
    <w:rsid w:val="00CD421F"/>
    <w:rsid w:val="00CD590A"/>
    <w:rsid w:val="00CE09C0"/>
    <w:rsid w:val="00CE1AEE"/>
    <w:rsid w:val="00CE1EF4"/>
    <w:rsid w:val="00CE2F78"/>
    <w:rsid w:val="00CE3808"/>
    <w:rsid w:val="00CE5053"/>
    <w:rsid w:val="00CF27FE"/>
    <w:rsid w:val="00CF2815"/>
    <w:rsid w:val="00CF330A"/>
    <w:rsid w:val="00CF500F"/>
    <w:rsid w:val="00CF5B75"/>
    <w:rsid w:val="00CF6178"/>
    <w:rsid w:val="00CF73EA"/>
    <w:rsid w:val="00CF74CF"/>
    <w:rsid w:val="00D00289"/>
    <w:rsid w:val="00D01605"/>
    <w:rsid w:val="00D01E73"/>
    <w:rsid w:val="00D0219F"/>
    <w:rsid w:val="00D02FEA"/>
    <w:rsid w:val="00D04382"/>
    <w:rsid w:val="00D07546"/>
    <w:rsid w:val="00D102AE"/>
    <w:rsid w:val="00D10600"/>
    <w:rsid w:val="00D10ACD"/>
    <w:rsid w:val="00D10AE6"/>
    <w:rsid w:val="00D13734"/>
    <w:rsid w:val="00D13A4C"/>
    <w:rsid w:val="00D13BCD"/>
    <w:rsid w:val="00D14C22"/>
    <w:rsid w:val="00D15130"/>
    <w:rsid w:val="00D151A6"/>
    <w:rsid w:val="00D15893"/>
    <w:rsid w:val="00D168FC"/>
    <w:rsid w:val="00D173A1"/>
    <w:rsid w:val="00D20CED"/>
    <w:rsid w:val="00D216E5"/>
    <w:rsid w:val="00D227BF"/>
    <w:rsid w:val="00D22838"/>
    <w:rsid w:val="00D24815"/>
    <w:rsid w:val="00D27922"/>
    <w:rsid w:val="00D27FF7"/>
    <w:rsid w:val="00D301AC"/>
    <w:rsid w:val="00D305BC"/>
    <w:rsid w:val="00D30AEA"/>
    <w:rsid w:val="00D32F7D"/>
    <w:rsid w:val="00D32FB7"/>
    <w:rsid w:val="00D33270"/>
    <w:rsid w:val="00D33D6C"/>
    <w:rsid w:val="00D349D8"/>
    <w:rsid w:val="00D34B15"/>
    <w:rsid w:val="00D35FBE"/>
    <w:rsid w:val="00D37557"/>
    <w:rsid w:val="00D37CC4"/>
    <w:rsid w:val="00D37FC5"/>
    <w:rsid w:val="00D4043B"/>
    <w:rsid w:val="00D404D2"/>
    <w:rsid w:val="00D4055A"/>
    <w:rsid w:val="00D40C80"/>
    <w:rsid w:val="00D41785"/>
    <w:rsid w:val="00D41E89"/>
    <w:rsid w:val="00D4202D"/>
    <w:rsid w:val="00D448B4"/>
    <w:rsid w:val="00D464B4"/>
    <w:rsid w:val="00D466C8"/>
    <w:rsid w:val="00D47D36"/>
    <w:rsid w:val="00D50006"/>
    <w:rsid w:val="00D51BEA"/>
    <w:rsid w:val="00D547D3"/>
    <w:rsid w:val="00D55815"/>
    <w:rsid w:val="00D55ED5"/>
    <w:rsid w:val="00D56D71"/>
    <w:rsid w:val="00D57BB2"/>
    <w:rsid w:val="00D62452"/>
    <w:rsid w:val="00D6315F"/>
    <w:rsid w:val="00D6536F"/>
    <w:rsid w:val="00D66112"/>
    <w:rsid w:val="00D66997"/>
    <w:rsid w:val="00D67823"/>
    <w:rsid w:val="00D67E7E"/>
    <w:rsid w:val="00D7063E"/>
    <w:rsid w:val="00D711BC"/>
    <w:rsid w:val="00D72736"/>
    <w:rsid w:val="00D7291B"/>
    <w:rsid w:val="00D73FC6"/>
    <w:rsid w:val="00D7434C"/>
    <w:rsid w:val="00D7483E"/>
    <w:rsid w:val="00D74F74"/>
    <w:rsid w:val="00D7519D"/>
    <w:rsid w:val="00D75BC9"/>
    <w:rsid w:val="00D80797"/>
    <w:rsid w:val="00D80E5D"/>
    <w:rsid w:val="00D815E1"/>
    <w:rsid w:val="00D81E9B"/>
    <w:rsid w:val="00D82C16"/>
    <w:rsid w:val="00D83341"/>
    <w:rsid w:val="00D84D43"/>
    <w:rsid w:val="00D84EE9"/>
    <w:rsid w:val="00D900EB"/>
    <w:rsid w:val="00D91050"/>
    <w:rsid w:val="00D91FDF"/>
    <w:rsid w:val="00D93C91"/>
    <w:rsid w:val="00D94B3A"/>
    <w:rsid w:val="00D97269"/>
    <w:rsid w:val="00DA1B75"/>
    <w:rsid w:val="00DA35AC"/>
    <w:rsid w:val="00DA774D"/>
    <w:rsid w:val="00DB07C9"/>
    <w:rsid w:val="00DB19B2"/>
    <w:rsid w:val="00DB1CA3"/>
    <w:rsid w:val="00DB1CD1"/>
    <w:rsid w:val="00DB1D45"/>
    <w:rsid w:val="00DB1E4B"/>
    <w:rsid w:val="00DB332F"/>
    <w:rsid w:val="00DB6ECD"/>
    <w:rsid w:val="00DB7FC4"/>
    <w:rsid w:val="00DC05BC"/>
    <w:rsid w:val="00DC0A05"/>
    <w:rsid w:val="00DC181F"/>
    <w:rsid w:val="00DC197E"/>
    <w:rsid w:val="00DC3088"/>
    <w:rsid w:val="00DC315F"/>
    <w:rsid w:val="00DC4D2F"/>
    <w:rsid w:val="00DC56BF"/>
    <w:rsid w:val="00DC623B"/>
    <w:rsid w:val="00DC64A3"/>
    <w:rsid w:val="00DC6ECB"/>
    <w:rsid w:val="00DC6F97"/>
    <w:rsid w:val="00DD2912"/>
    <w:rsid w:val="00DD38F9"/>
    <w:rsid w:val="00DD4898"/>
    <w:rsid w:val="00DD7021"/>
    <w:rsid w:val="00DE0002"/>
    <w:rsid w:val="00DE0325"/>
    <w:rsid w:val="00DE1BC7"/>
    <w:rsid w:val="00DE2AAF"/>
    <w:rsid w:val="00DE4A68"/>
    <w:rsid w:val="00DE56F3"/>
    <w:rsid w:val="00DE5930"/>
    <w:rsid w:val="00DE6666"/>
    <w:rsid w:val="00DE69E8"/>
    <w:rsid w:val="00DF0845"/>
    <w:rsid w:val="00DF2144"/>
    <w:rsid w:val="00DF308B"/>
    <w:rsid w:val="00DF3407"/>
    <w:rsid w:val="00DF4BAE"/>
    <w:rsid w:val="00DF68C4"/>
    <w:rsid w:val="00E00CC2"/>
    <w:rsid w:val="00E00D22"/>
    <w:rsid w:val="00E0115B"/>
    <w:rsid w:val="00E01A7C"/>
    <w:rsid w:val="00E02BE6"/>
    <w:rsid w:val="00E03B05"/>
    <w:rsid w:val="00E0609A"/>
    <w:rsid w:val="00E06B5F"/>
    <w:rsid w:val="00E06EF1"/>
    <w:rsid w:val="00E076A4"/>
    <w:rsid w:val="00E12517"/>
    <w:rsid w:val="00E14F0B"/>
    <w:rsid w:val="00E15B36"/>
    <w:rsid w:val="00E16ABF"/>
    <w:rsid w:val="00E1729C"/>
    <w:rsid w:val="00E23F40"/>
    <w:rsid w:val="00E26CA8"/>
    <w:rsid w:val="00E31397"/>
    <w:rsid w:val="00E31870"/>
    <w:rsid w:val="00E3234C"/>
    <w:rsid w:val="00E3293F"/>
    <w:rsid w:val="00E330BD"/>
    <w:rsid w:val="00E346DD"/>
    <w:rsid w:val="00E36749"/>
    <w:rsid w:val="00E407E3"/>
    <w:rsid w:val="00E407FF"/>
    <w:rsid w:val="00E42E3F"/>
    <w:rsid w:val="00E439C4"/>
    <w:rsid w:val="00E44D99"/>
    <w:rsid w:val="00E45A8E"/>
    <w:rsid w:val="00E462B8"/>
    <w:rsid w:val="00E46A7F"/>
    <w:rsid w:val="00E47D44"/>
    <w:rsid w:val="00E50492"/>
    <w:rsid w:val="00E50513"/>
    <w:rsid w:val="00E5085B"/>
    <w:rsid w:val="00E50AA0"/>
    <w:rsid w:val="00E51185"/>
    <w:rsid w:val="00E52D2E"/>
    <w:rsid w:val="00E5452F"/>
    <w:rsid w:val="00E5477A"/>
    <w:rsid w:val="00E557D3"/>
    <w:rsid w:val="00E60140"/>
    <w:rsid w:val="00E60746"/>
    <w:rsid w:val="00E6123D"/>
    <w:rsid w:val="00E6185E"/>
    <w:rsid w:val="00E61D0E"/>
    <w:rsid w:val="00E668B9"/>
    <w:rsid w:val="00E66B2F"/>
    <w:rsid w:val="00E70C9F"/>
    <w:rsid w:val="00E71D19"/>
    <w:rsid w:val="00E7274D"/>
    <w:rsid w:val="00E74D72"/>
    <w:rsid w:val="00E75754"/>
    <w:rsid w:val="00E76B6D"/>
    <w:rsid w:val="00E76D94"/>
    <w:rsid w:val="00E80682"/>
    <w:rsid w:val="00E8108A"/>
    <w:rsid w:val="00E8121E"/>
    <w:rsid w:val="00E813BB"/>
    <w:rsid w:val="00E82189"/>
    <w:rsid w:val="00E825A5"/>
    <w:rsid w:val="00E8274E"/>
    <w:rsid w:val="00E82B1D"/>
    <w:rsid w:val="00E84ADA"/>
    <w:rsid w:val="00E853E3"/>
    <w:rsid w:val="00E85469"/>
    <w:rsid w:val="00E85ED8"/>
    <w:rsid w:val="00E862FC"/>
    <w:rsid w:val="00E86A3B"/>
    <w:rsid w:val="00E86B78"/>
    <w:rsid w:val="00E86F4A"/>
    <w:rsid w:val="00E878FE"/>
    <w:rsid w:val="00E87C5B"/>
    <w:rsid w:val="00E901FF"/>
    <w:rsid w:val="00E90C9B"/>
    <w:rsid w:val="00E93706"/>
    <w:rsid w:val="00E93D3B"/>
    <w:rsid w:val="00E93F54"/>
    <w:rsid w:val="00E94B75"/>
    <w:rsid w:val="00E96738"/>
    <w:rsid w:val="00E97B5F"/>
    <w:rsid w:val="00EA0877"/>
    <w:rsid w:val="00EA0F74"/>
    <w:rsid w:val="00EA0F7B"/>
    <w:rsid w:val="00EA234C"/>
    <w:rsid w:val="00EA2D45"/>
    <w:rsid w:val="00EA3623"/>
    <w:rsid w:val="00EA4767"/>
    <w:rsid w:val="00EA4E6D"/>
    <w:rsid w:val="00EA52A7"/>
    <w:rsid w:val="00EA58E8"/>
    <w:rsid w:val="00EA6986"/>
    <w:rsid w:val="00EA7F71"/>
    <w:rsid w:val="00EB01C2"/>
    <w:rsid w:val="00EB2168"/>
    <w:rsid w:val="00EB3AE7"/>
    <w:rsid w:val="00EB3B2A"/>
    <w:rsid w:val="00EB4E1C"/>
    <w:rsid w:val="00EB5F5D"/>
    <w:rsid w:val="00EB609B"/>
    <w:rsid w:val="00EB6298"/>
    <w:rsid w:val="00EB63DE"/>
    <w:rsid w:val="00EB672C"/>
    <w:rsid w:val="00EC004A"/>
    <w:rsid w:val="00EC1D20"/>
    <w:rsid w:val="00EC1F5A"/>
    <w:rsid w:val="00EC242A"/>
    <w:rsid w:val="00EC3F04"/>
    <w:rsid w:val="00EC5561"/>
    <w:rsid w:val="00EC57BD"/>
    <w:rsid w:val="00EC687D"/>
    <w:rsid w:val="00EC697A"/>
    <w:rsid w:val="00EC6BA0"/>
    <w:rsid w:val="00ECAB28"/>
    <w:rsid w:val="00ED10F7"/>
    <w:rsid w:val="00ED143E"/>
    <w:rsid w:val="00ED16AC"/>
    <w:rsid w:val="00ED2B2E"/>
    <w:rsid w:val="00ED3034"/>
    <w:rsid w:val="00ED3612"/>
    <w:rsid w:val="00ED3D67"/>
    <w:rsid w:val="00ED5AF6"/>
    <w:rsid w:val="00ED7F77"/>
    <w:rsid w:val="00EE1FF8"/>
    <w:rsid w:val="00EE21DE"/>
    <w:rsid w:val="00EE4D03"/>
    <w:rsid w:val="00EE4D11"/>
    <w:rsid w:val="00EE6FEA"/>
    <w:rsid w:val="00EE7245"/>
    <w:rsid w:val="00EF01C9"/>
    <w:rsid w:val="00EF0FBE"/>
    <w:rsid w:val="00EF19AF"/>
    <w:rsid w:val="00EF1A69"/>
    <w:rsid w:val="00EF4573"/>
    <w:rsid w:val="00EF46EC"/>
    <w:rsid w:val="00EF4B18"/>
    <w:rsid w:val="00EF53F4"/>
    <w:rsid w:val="00EF7299"/>
    <w:rsid w:val="00F02E90"/>
    <w:rsid w:val="00F03FF9"/>
    <w:rsid w:val="00F041AA"/>
    <w:rsid w:val="00F04958"/>
    <w:rsid w:val="00F05CC3"/>
    <w:rsid w:val="00F07285"/>
    <w:rsid w:val="00F07E55"/>
    <w:rsid w:val="00F104F3"/>
    <w:rsid w:val="00F105BC"/>
    <w:rsid w:val="00F1077F"/>
    <w:rsid w:val="00F12010"/>
    <w:rsid w:val="00F12092"/>
    <w:rsid w:val="00F13A8C"/>
    <w:rsid w:val="00F13D2A"/>
    <w:rsid w:val="00F15023"/>
    <w:rsid w:val="00F1575E"/>
    <w:rsid w:val="00F16697"/>
    <w:rsid w:val="00F17684"/>
    <w:rsid w:val="00F176A3"/>
    <w:rsid w:val="00F22352"/>
    <w:rsid w:val="00F24BD8"/>
    <w:rsid w:val="00F26F55"/>
    <w:rsid w:val="00F27F5A"/>
    <w:rsid w:val="00F30C66"/>
    <w:rsid w:val="00F3161B"/>
    <w:rsid w:val="00F33103"/>
    <w:rsid w:val="00F35B74"/>
    <w:rsid w:val="00F36902"/>
    <w:rsid w:val="00F4038E"/>
    <w:rsid w:val="00F41D4D"/>
    <w:rsid w:val="00F42614"/>
    <w:rsid w:val="00F42877"/>
    <w:rsid w:val="00F43059"/>
    <w:rsid w:val="00F458EA"/>
    <w:rsid w:val="00F50F4B"/>
    <w:rsid w:val="00F51335"/>
    <w:rsid w:val="00F517B9"/>
    <w:rsid w:val="00F51E68"/>
    <w:rsid w:val="00F52912"/>
    <w:rsid w:val="00F52EC7"/>
    <w:rsid w:val="00F56EED"/>
    <w:rsid w:val="00F57ADA"/>
    <w:rsid w:val="00F604BE"/>
    <w:rsid w:val="00F605C9"/>
    <w:rsid w:val="00F61141"/>
    <w:rsid w:val="00F612E8"/>
    <w:rsid w:val="00F61705"/>
    <w:rsid w:val="00F62000"/>
    <w:rsid w:val="00F627D9"/>
    <w:rsid w:val="00F62976"/>
    <w:rsid w:val="00F6654D"/>
    <w:rsid w:val="00F703FC"/>
    <w:rsid w:val="00F72865"/>
    <w:rsid w:val="00F74EE7"/>
    <w:rsid w:val="00F75C77"/>
    <w:rsid w:val="00F76056"/>
    <w:rsid w:val="00F76671"/>
    <w:rsid w:val="00F817AF"/>
    <w:rsid w:val="00F82BDC"/>
    <w:rsid w:val="00F830B0"/>
    <w:rsid w:val="00F83279"/>
    <w:rsid w:val="00F83534"/>
    <w:rsid w:val="00F8472D"/>
    <w:rsid w:val="00F84DA9"/>
    <w:rsid w:val="00F84E64"/>
    <w:rsid w:val="00F8528D"/>
    <w:rsid w:val="00F92011"/>
    <w:rsid w:val="00F92FBF"/>
    <w:rsid w:val="00F9353C"/>
    <w:rsid w:val="00F9669E"/>
    <w:rsid w:val="00F96FE6"/>
    <w:rsid w:val="00F97389"/>
    <w:rsid w:val="00F97B7A"/>
    <w:rsid w:val="00FA02C1"/>
    <w:rsid w:val="00FA3C75"/>
    <w:rsid w:val="00FA3D4B"/>
    <w:rsid w:val="00FA4772"/>
    <w:rsid w:val="00FA5A86"/>
    <w:rsid w:val="00FB02F3"/>
    <w:rsid w:val="00FB15C5"/>
    <w:rsid w:val="00FB209C"/>
    <w:rsid w:val="00FB22C1"/>
    <w:rsid w:val="00FB2631"/>
    <w:rsid w:val="00FB2A84"/>
    <w:rsid w:val="00FB4DB3"/>
    <w:rsid w:val="00FB590D"/>
    <w:rsid w:val="00FC2373"/>
    <w:rsid w:val="00FC3422"/>
    <w:rsid w:val="00FC3D57"/>
    <w:rsid w:val="00FC3D89"/>
    <w:rsid w:val="00FC493A"/>
    <w:rsid w:val="00FC4CD1"/>
    <w:rsid w:val="00FC4E02"/>
    <w:rsid w:val="00FC58E3"/>
    <w:rsid w:val="00FC6BBD"/>
    <w:rsid w:val="00FD0799"/>
    <w:rsid w:val="00FD108F"/>
    <w:rsid w:val="00FD27F3"/>
    <w:rsid w:val="00FD291E"/>
    <w:rsid w:val="00FD2FAD"/>
    <w:rsid w:val="00FD411F"/>
    <w:rsid w:val="00FD4917"/>
    <w:rsid w:val="00FD5426"/>
    <w:rsid w:val="00FD5498"/>
    <w:rsid w:val="00FD63D9"/>
    <w:rsid w:val="00FD6604"/>
    <w:rsid w:val="00FD782D"/>
    <w:rsid w:val="00FE22BF"/>
    <w:rsid w:val="00FE2699"/>
    <w:rsid w:val="00FE33D5"/>
    <w:rsid w:val="00FE3CD0"/>
    <w:rsid w:val="00FE4ABC"/>
    <w:rsid w:val="00FE4D11"/>
    <w:rsid w:val="00FE5348"/>
    <w:rsid w:val="00FF016D"/>
    <w:rsid w:val="00FF0748"/>
    <w:rsid w:val="00FF124B"/>
    <w:rsid w:val="00FF2067"/>
    <w:rsid w:val="00FF21BB"/>
    <w:rsid w:val="00FF28E8"/>
    <w:rsid w:val="00FF59C4"/>
    <w:rsid w:val="00FF63A4"/>
    <w:rsid w:val="00FF657C"/>
    <w:rsid w:val="00FF73B3"/>
    <w:rsid w:val="00FF7954"/>
    <w:rsid w:val="00FF7E57"/>
    <w:rsid w:val="017D37D5"/>
    <w:rsid w:val="0197F579"/>
    <w:rsid w:val="01C4F98A"/>
    <w:rsid w:val="05D22E2D"/>
    <w:rsid w:val="06EB2520"/>
    <w:rsid w:val="0706EF83"/>
    <w:rsid w:val="085B9A65"/>
    <w:rsid w:val="08875F98"/>
    <w:rsid w:val="0898FCC1"/>
    <w:rsid w:val="08FB6E2D"/>
    <w:rsid w:val="0A1810AC"/>
    <w:rsid w:val="0A2A72F6"/>
    <w:rsid w:val="0C6AD5D2"/>
    <w:rsid w:val="0DADCBE2"/>
    <w:rsid w:val="0F6446D8"/>
    <w:rsid w:val="1059834E"/>
    <w:rsid w:val="10FC9F96"/>
    <w:rsid w:val="1119EE55"/>
    <w:rsid w:val="12CD0955"/>
    <w:rsid w:val="133A1494"/>
    <w:rsid w:val="143BE4B0"/>
    <w:rsid w:val="147631A9"/>
    <w:rsid w:val="1495AF50"/>
    <w:rsid w:val="15670DD1"/>
    <w:rsid w:val="15E6A096"/>
    <w:rsid w:val="19AA4E75"/>
    <w:rsid w:val="1B8B2CD0"/>
    <w:rsid w:val="1C02AF9A"/>
    <w:rsid w:val="1CAA9489"/>
    <w:rsid w:val="1CDC381E"/>
    <w:rsid w:val="1D4A0B15"/>
    <w:rsid w:val="1D5FC27E"/>
    <w:rsid w:val="1D60BE4B"/>
    <w:rsid w:val="1F3677F7"/>
    <w:rsid w:val="1F831CB8"/>
    <w:rsid w:val="1FBAB040"/>
    <w:rsid w:val="20C0EBB9"/>
    <w:rsid w:val="20F3D76C"/>
    <w:rsid w:val="213D9525"/>
    <w:rsid w:val="22B23ABF"/>
    <w:rsid w:val="23F1B331"/>
    <w:rsid w:val="23F1FEB4"/>
    <w:rsid w:val="24BBFE23"/>
    <w:rsid w:val="24D30FA4"/>
    <w:rsid w:val="2500CE83"/>
    <w:rsid w:val="250E88F1"/>
    <w:rsid w:val="25214558"/>
    <w:rsid w:val="254EAA29"/>
    <w:rsid w:val="26358D35"/>
    <w:rsid w:val="266F8CAC"/>
    <w:rsid w:val="26842E63"/>
    <w:rsid w:val="2688E772"/>
    <w:rsid w:val="26ADC6E7"/>
    <w:rsid w:val="2B03ACC7"/>
    <w:rsid w:val="2CCBA7AB"/>
    <w:rsid w:val="2FA3C70A"/>
    <w:rsid w:val="30E2E644"/>
    <w:rsid w:val="31BDFF1D"/>
    <w:rsid w:val="33169E9C"/>
    <w:rsid w:val="3320A0D7"/>
    <w:rsid w:val="35CF5865"/>
    <w:rsid w:val="36319EDB"/>
    <w:rsid w:val="36D16229"/>
    <w:rsid w:val="3708446C"/>
    <w:rsid w:val="380CCB1B"/>
    <w:rsid w:val="393D766F"/>
    <w:rsid w:val="39920C58"/>
    <w:rsid w:val="39AE39FC"/>
    <w:rsid w:val="3E6CEAF7"/>
    <w:rsid w:val="4104E7B2"/>
    <w:rsid w:val="415BDB31"/>
    <w:rsid w:val="41CCDFAB"/>
    <w:rsid w:val="42320B4B"/>
    <w:rsid w:val="42440F01"/>
    <w:rsid w:val="4246A997"/>
    <w:rsid w:val="426B4E67"/>
    <w:rsid w:val="43A25B03"/>
    <w:rsid w:val="43B30775"/>
    <w:rsid w:val="43F30E72"/>
    <w:rsid w:val="4407DEC3"/>
    <w:rsid w:val="4486208D"/>
    <w:rsid w:val="45084EED"/>
    <w:rsid w:val="4510EDB2"/>
    <w:rsid w:val="4610367E"/>
    <w:rsid w:val="46F5F3CF"/>
    <w:rsid w:val="498FE9D6"/>
    <w:rsid w:val="4AC5EB4D"/>
    <w:rsid w:val="4B42AECC"/>
    <w:rsid w:val="4DEA9D85"/>
    <w:rsid w:val="4EC0A668"/>
    <w:rsid w:val="4F208F79"/>
    <w:rsid w:val="4FC30E33"/>
    <w:rsid w:val="4FD8D4B2"/>
    <w:rsid w:val="4FFC5AD6"/>
    <w:rsid w:val="5262FD75"/>
    <w:rsid w:val="53194958"/>
    <w:rsid w:val="54D93C64"/>
    <w:rsid w:val="5633DCD1"/>
    <w:rsid w:val="56DAD001"/>
    <w:rsid w:val="57089A36"/>
    <w:rsid w:val="5750CD72"/>
    <w:rsid w:val="5A3A848C"/>
    <w:rsid w:val="5A5AF2C4"/>
    <w:rsid w:val="5D0F33F6"/>
    <w:rsid w:val="5D294553"/>
    <w:rsid w:val="5D3C2935"/>
    <w:rsid w:val="5D95F541"/>
    <w:rsid w:val="5E11EF39"/>
    <w:rsid w:val="5E4DDB27"/>
    <w:rsid w:val="60F18F4D"/>
    <w:rsid w:val="6102F58E"/>
    <w:rsid w:val="61C8E27B"/>
    <w:rsid w:val="6254A72D"/>
    <w:rsid w:val="6499D044"/>
    <w:rsid w:val="64CF276E"/>
    <w:rsid w:val="64DD8DFB"/>
    <w:rsid w:val="67D6F089"/>
    <w:rsid w:val="6967AAA9"/>
    <w:rsid w:val="69A691F3"/>
    <w:rsid w:val="69D7F9B7"/>
    <w:rsid w:val="6A20AF44"/>
    <w:rsid w:val="6BA8521A"/>
    <w:rsid w:val="6BED9DA6"/>
    <w:rsid w:val="6C77FB9B"/>
    <w:rsid w:val="70937C17"/>
    <w:rsid w:val="715394DF"/>
    <w:rsid w:val="73332EB4"/>
    <w:rsid w:val="76D80A84"/>
    <w:rsid w:val="76DE46BD"/>
    <w:rsid w:val="76F49CC8"/>
    <w:rsid w:val="77B64984"/>
    <w:rsid w:val="7947F633"/>
    <w:rsid w:val="796A3CE9"/>
    <w:rsid w:val="797C5AD7"/>
    <w:rsid w:val="7A605D53"/>
    <w:rsid w:val="7B194E48"/>
    <w:rsid w:val="7B7FC401"/>
    <w:rsid w:val="7C2C4E34"/>
    <w:rsid w:val="7D475AEE"/>
    <w:rsid w:val="7F064D14"/>
    <w:rsid w:val="7FFAB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4ED93"/>
  <w15:chartTrackingRefBased/>
  <w15:docId w15:val="{5E53FB29-1F52-4C6E-A273-9C251052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27C73"/>
    <w:pPr>
      <w:spacing w:after="240"/>
    </w:pPr>
    <w:rPr>
      <w:sz w:val="18"/>
    </w:rPr>
  </w:style>
  <w:style w:type="paragraph" w:styleId="Heading2">
    <w:name w:val="heading 2"/>
    <w:basedOn w:val="Normal"/>
    <w:next w:val="BodyText"/>
    <w:link w:val="Heading2Char"/>
    <w:uiPriority w:val="9"/>
    <w:unhideWhenUsed/>
    <w:rsid w:val="00CF5B75"/>
    <w:pPr>
      <w:keepNext/>
      <w:keepLines/>
      <w:suppressAutoHyphens/>
      <w:autoSpaceDN w:val="0"/>
      <w:spacing w:after="0" w:line="276" w:lineRule="auto"/>
      <w:textAlignment w:val="baseline"/>
      <w:outlineLvl w:val="1"/>
    </w:pPr>
    <w:rPr>
      <w:rFonts w:ascii="Arial" w:eastAsia="Times New Roman" w:hAnsi="Arial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AB4"/>
  </w:style>
  <w:style w:type="paragraph" w:styleId="Footer">
    <w:name w:val="footer"/>
    <w:basedOn w:val="Normal"/>
    <w:link w:val="Foot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AB4"/>
  </w:style>
  <w:style w:type="character" w:customStyle="1" w:styleId="Heading2Char">
    <w:name w:val="Heading 2 Char"/>
    <w:basedOn w:val="DefaultParagraphFont"/>
    <w:link w:val="Heading2"/>
    <w:uiPriority w:val="9"/>
    <w:rsid w:val="00CF5B75"/>
    <w:rPr>
      <w:rFonts w:ascii="Arial" w:eastAsia="Times New Roman" w:hAnsi="Arial" w:cs="Times New Roman"/>
      <w:b/>
      <w:bCs/>
      <w:color w:val="000000"/>
      <w:sz w:val="24"/>
      <w:szCs w:val="26"/>
    </w:rPr>
  </w:style>
  <w:style w:type="paragraph" w:styleId="BodyText">
    <w:name w:val="Body Text"/>
    <w:basedOn w:val="Normal"/>
    <w:link w:val="BodyTextChar"/>
    <w:rsid w:val="00CF5B75"/>
    <w:pPr>
      <w:suppressAutoHyphens/>
      <w:autoSpaceDN w:val="0"/>
      <w:spacing w:line="276" w:lineRule="auto"/>
      <w:textAlignment w:val="baseline"/>
    </w:pPr>
    <w:rPr>
      <w:rFonts w:ascii="Arial" w:eastAsia="Arial" w:hAnsi="Arial" w:cs="Times New Roman"/>
    </w:rPr>
  </w:style>
  <w:style w:type="character" w:customStyle="1" w:styleId="BodyTextChar">
    <w:name w:val="Body Text Char"/>
    <w:basedOn w:val="DefaultParagraphFont"/>
    <w:link w:val="BodyText"/>
    <w:rsid w:val="00CF5B75"/>
    <w:rPr>
      <w:rFonts w:ascii="Arial" w:eastAsia="Arial" w:hAnsi="Arial" w:cs="Times New Roman"/>
      <w:sz w:val="18"/>
    </w:rPr>
  </w:style>
  <w:style w:type="paragraph" w:customStyle="1" w:styleId="MainHeadline">
    <w:name w:val="Main Headline"/>
    <w:basedOn w:val="Normal"/>
    <w:link w:val="MainHeadlineChar"/>
    <w:rsid w:val="00CF5B75"/>
    <w:pPr>
      <w:suppressAutoHyphens/>
      <w:autoSpaceDN w:val="0"/>
      <w:spacing w:line="256" w:lineRule="auto"/>
      <w:textAlignment w:val="baseline"/>
    </w:pPr>
    <w:rPr>
      <w:rFonts w:ascii="Arial" w:eastAsia="Arial" w:hAnsi="Arial" w:cs="Times New Roman"/>
      <w:b/>
      <w:color w:val="233884"/>
      <w:sz w:val="28"/>
    </w:rPr>
  </w:style>
  <w:style w:type="character" w:customStyle="1" w:styleId="MainHeadlineChar">
    <w:name w:val="Main Headline Char"/>
    <w:basedOn w:val="DefaultParagraphFont"/>
    <w:link w:val="MainHeadline"/>
    <w:rsid w:val="00CF5B75"/>
    <w:rPr>
      <w:rFonts w:ascii="Arial" w:eastAsia="Arial" w:hAnsi="Arial" w:cs="Times New Roman"/>
      <w:b/>
      <w:color w:val="233884"/>
      <w:sz w:val="28"/>
    </w:rPr>
  </w:style>
  <w:style w:type="paragraph" w:customStyle="1" w:styleId="Style1">
    <w:name w:val="Style1"/>
    <w:basedOn w:val="MainHeadline"/>
    <w:link w:val="Style1Char"/>
    <w:rsid w:val="001C6EC3"/>
    <w:pPr>
      <w:ind w:left="-454"/>
    </w:pPr>
    <w:rPr>
      <w:rFonts w:ascii="Metropolis" w:hAnsi="Metropolis"/>
    </w:rPr>
  </w:style>
  <w:style w:type="paragraph" w:customStyle="1" w:styleId="Style2">
    <w:name w:val="Style2"/>
    <w:basedOn w:val="Heading2"/>
    <w:link w:val="Style2Char"/>
    <w:autoRedefine/>
    <w:qFormat/>
    <w:rsid w:val="005924B5"/>
    <w:pPr>
      <w:ind w:left="-454"/>
    </w:pPr>
    <w:rPr>
      <w:rFonts w:ascii="Metropolis" w:hAnsi="Metropolis"/>
      <w:sz w:val="28"/>
    </w:rPr>
  </w:style>
  <w:style w:type="character" w:customStyle="1" w:styleId="Style1Char">
    <w:name w:val="Style1 Char"/>
    <w:basedOn w:val="MainHeadlineChar"/>
    <w:link w:val="Style1"/>
    <w:rsid w:val="001C6EC3"/>
    <w:rPr>
      <w:rFonts w:ascii="Metropolis" w:eastAsia="Arial" w:hAnsi="Metropolis" w:cs="Times New Roman"/>
      <w:b/>
      <w:color w:val="233884"/>
      <w:sz w:val="28"/>
    </w:rPr>
  </w:style>
  <w:style w:type="paragraph" w:customStyle="1" w:styleId="Style3">
    <w:name w:val="Style3"/>
    <w:basedOn w:val="Style1"/>
    <w:link w:val="Style3Char"/>
    <w:autoRedefine/>
    <w:rsid w:val="001C6EC3"/>
  </w:style>
  <w:style w:type="character" w:customStyle="1" w:styleId="Style2Char">
    <w:name w:val="Style2 Char"/>
    <w:basedOn w:val="Heading2Char"/>
    <w:link w:val="Style2"/>
    <w:rsid w:val="005924B5"/>
    <w:rPr>
      <w:rFonts w:ascii="Metropolis" w:eastAsia="Times New Roman" w:hAnsi="Metropolis" w:cs="Times New Roman"/>
      <w:b/>
      <w:bCs/>
      <w:color w:val="000000"/>
      <w:sz w:val="28"/>
      <w:szCs w:val="26"/>
    </w:rPr>
  </w:style>
  <w:style w:type="paragraph" w:customStyle="1" w:styleId="bullet-style-body">
    <w:name w:val="bullet-style-body"/>
    <w:basedOn w:val="BodyText"/>
    <w:link w:val="bullet-style-bodyChar"/>
    <w:autoRedefine/>
    <w:rsid w:val="003A405F"/>
    <w:pPr>
      <w:framePr w:hSpace="180" w:wrap="around" w:vAnchor="text" w:hAnchor="text" w:xAlign="center" w:y="1"/>
      <w:suppressOverlap/>
      <w:jc w:val="center"/>
    </w:pPr>
    <w:rPr>
      <w:rFonts w:ascii="Metropolis" w:hAnsi="Metropolis"/>
    </w:rPr>
  </w:style>
  <w:style w:type="character" w:customStyle="1" w:styleId="Style3Char">
    <w:name w:val="Style3 Char"/>
    <w:basedOn w:val="Style1Char"/>
    <w:link w:val="Style3"/>
    <w:rsid w:val="001C6EC3"/>
    <w:rPr>
      <w:rFonts w:ascii="Metropolis" w:eastAsia="Arial" w:hAnsi="Metropolis" w:cs="Times New Roman"/>
      <w:b/>
      <w:color w:val="233884"/>
      <w:sz w:val="28"/>
    </w:rPr>
  </w:style>
  <w:style w:type="character" w:customStyle="1" w:styleId="bullet-style-bodyChar">
    <w:name w:val="bullet-style-body Char"/>
    <w:basedOn w:val="BodyTextChar"/>
    <w:link w:val="bullet-style-body"/>
    <w:rsid w:val="003A405F"/>
    <w:rPr>
      <w:rFonts w:ascii="Metropolis" w:eastAsia="Arial" w:hAnsi="Metropolis" w:cs="Times New Roman"/>
      <w:sz w:val="18"/>
    </w:rPr>
  </w:style>
  <w:style w:type="paragraph" w:customStyle="1" w:styleId="HeadlineText">
    <w:name w:val="Headline Text"/>
    <w:basedOn w:val="Style3"/>
    <w:link w:val="HeadlineTextChar"/>
    <w:autoRedefine/>
    <w:qFormat/>
    <w:rsid w:val="005924B5"/>
    <w:rPr>
      <w:rFonts w:ascii="Metropolis Black" w:hAnsi="Metropolis Black"/>
      <w:sz w:val="32"/>
    </w:rPr>
  </w:style>
  <w:style w:type="character" w:customStyle="1" w:styleId="HeadlineTextChar">
    <w:name w:val="Headline Text Char"/>
    <w:basedOn w:val="Style3Char"/>
    <w:link w:val="HeadlineText"/>
    <w:rsid w:val="005924B5"/>
    <w:rPr>
      <w:rFonts w:ascii="Metropolis Black" w:eastAsia="Arial" w:hAnsi="Metropolis Black" w:cs="Times New Roman"/>
      <w:b/>
      <w:color w:val="233884"/>
      <w:sz w:val="32"/>
    </w:rPr>
  </w:style>
  <w:style w:type="paragraph" w:customStyle="1" w:styleId="OB-Body-Text">
    <w:name w:val="OB-Body-Text"/>
    <w:link w:val="OB-Body-TextChar"/>
    <w:autoRedefine/>
    <w:qFormat/>
    <w:rsid w:val="001359FE"/>
    <w:pPr>
      <w:spacing w:before="120" w:line="240" w:lineRule="auto"/>
    </w:pPr>
    <w:rPr>
      <w:rFonts w:ascii="Metropolis" w:hAnsi="Metropolis"/>
      <w:sz w:val="20"/>
    </w:rPr>
  </w:style>
  <w:style w:type="table" w:styleId="TableGrid">
    <w:name w:val="Table Grid"/>
    <w:basedOn w:val="TableNormal"/>
    <w:uiPriority w:val="39"/>
    <w:rsid w:val="009D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-Body-TextChar">
    <w:name w:val="OB-Body-Text Char"/>
    <w:basedOn w:val="HeadlineTextChar"/>
    <w:link w:val="OB-Body-Text"/>
    <w:rsid w:val="001359FE"/>
    <w:rPr>
      <w:rFonts w:ascii="Metropolis" w:eastAsia="Arial" w:hAnsi="Metropolis" w:cs="Times New Roman"/>
      <w:b w:val="0"/>
      <w:color w:val="233884"/>
      <w:sz w:val="20"/>
    </w:rPr>
  </w:style>
  <w:style w:type="table" w:customStyle="1" w:styleId="OB-Table">
    <w:name w:val="OB-Table"/>
    <w:basedOn w:val="TableNormal"/>
    <w:uiPriority w:val="99"/>
    <w:rsid w:val="00D466C8"/>
    <w:pPr>
      <w:spacing w:after="0" w:line="240" w:lineRule="auto"/>
      <w:jc w:val="center"/>
    </w:pPr>
    <w:rPr>
      <w:rFonts w:ascii="Metropolis" w:hAnsi="Metropolis"/>
    </w:rPr>
    <w:tblPr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jc w:val="center"/>
    </w:trPr>
    <w:tcPr>
      <w:shd w:val="clear" w:color="auto" w:fill="CACFEF" w:themeFill="accent1" w:themeFillTint="33"/>
      <w:vAlign w:val="center"/>
    </w:tcPr>
    <w:tblStylePr w:type="firstRow">
      <w:rPr>
        <w:b/>
      </w:rPr>
      <w:tblPr>
        <w:jc w:val="center"/>
      </w:tblPr>
      <w:trPr>
        <w:jc w:val="center"/>
      </w:trPr>
      <w:tcPr>
        <w:shd w:val="clear" w:color="auto" w:fill="002060"/>
        <w:vAlign w:val="center"/>
      </w:tcPr>
    </w:tblStylePr>
  </w:style>
  <w:style w:type="table" w:styleId="GridTable4-Accent5">
    <w:name w:val="Grid Table 4 Accent 5"/>
    <w:basedOn w:val="TableNormal"/>
    <w:uiPriority w:val="49"/>
    <w:rsid w:val="00AE64CE"/>
    <w:pPr>
      <w:spacing w:after="0" w:line="240" w:lineRule="auto"/>
    </w:pPr>
    <w:tblPr>
      <w:tblStyleRowBandSize w:val="1"/>
      <w:tblStyleColBandSize w:val="1"/>
      <w:tblBorders>
        <w:top w:val="single" w:sz="4" w:space="0" w:color="BF9FC8" w:themeColor="accent5" w:themeTint="99"/>
        <w:left w:val="single" w:sz="4" w:space="0" w:color="BF9FC8" w:themeColor="accent5" w:themeTint="99"/>
        <w:bottom w:val="single" w:sz="4" w:space="0" w:color="BF9FC8" w:themeColor="accent5" w:themeTint="99"/>
        <w:right w:val="single" w:sz="4" w:space="0" w:color="BF9FC8" w:themeColor="accent5" w:themeTint="99"/>
        <w:insideH w:val="single" w:sz="4" w:space="0" w:color="BF9FC8" w:themeColor="accent5" w:themeTint="99"/>
        <w:insideV w:val="single" w:sz="4" w:space="0" w:color="BF9FC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560A4" w:themeColor="accent5"/>
          <w:left w:val="single" w:sz="4" w:space="0" w:color="9560A4" w:themeColor="accent5"/>
          <w:bottom w:val="single" w:sz="4" w:space="0" w:color="9560A4" w:themeColor="accent5"/>
          <w:right w:val="single" w:sz="4" w:space="0" w:color="9560A4" w:themeColor="accent5"/>
          <w:insideH w:val="nil"/>
          <w:insideV w:val="nil"/>
        </w:tcBorders>
        <w:shd w:val="clear" w:color="auto" w:fill="9560A4" w:themeFill="accent5"/>
      </w:tcPr>
    </w:tblStylePr>
    <w:tblStylePr w:type="lastRow">
      <w:rPr>
        <w:b/>
        <w:bCs/>
      </w:rPr>
      <w:tblPr/>
      <w:tcPr>
        <w:tcBorders>
          <w:top w:val="double" w:sz="4" w:space="0" w:color="9560A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EC" w:themeFill="accent5" w:themeFillTint="33"/>
      </w:tcPr>
    </w:tblStylePr>
    <w:tblStylePr w:type="band1Horz">
      <w:tblPr/>
      <w:tcPr>
        <w:shd w:val="clear" w:color="auto" w:fill="E9DFEC" w:themeFill="accent5" w:themeFillTint="33"/>
      </w:tcPr>
    </w:tblStylePr>
  </w:style>
  <w:style w:type="table" w:styleId="GridTable4-Accent1">
    <w:name w:val="Grid Table 4 Accent 1"/>
    <w:aliases w:val="OB Table"/>
    <w:basedOn w:val="TableNormal"/>
    <w:uiPriority w:val="99"/>
    <w:rsid w:val="005B5505"/>
    <w:pPr>
      <w:spacing w:after="0" w:line="240" w:lineRule="auto"/>
    </w:pPr>
    <w:rPr>
      <w:rFonts w:ascii="Metropolis" w:hAnsi="Metropolis"/>
      <w:color w:val="030983"/>
      <w:sz w:val="20"/>
    </w:rPr>
    <w:tblPr>
      <w:tblStyleRowBandSize w:val="1"/>
      <w:tblStyleColBandSize w:val="1"/>
      <w:tblBorders>
        <w:top w:val="single" w:sz="8" w:space="0" w:color="20409A"/>
        <w:left w:val="single" w:sz="8" w:space="0" w:color="20409A"/>
        <w:bottom w:val="single" w:sz="8" w:space="0" w:color="20409A"/>
        <w:right w:val="single" w:sz="8" w:space="0" w:color="20409A"/>
        <w:insideH w:val="single" w:sz="8" w:space="0" w:color="20409A"/>
        <w:insideV w:val="single" w:sz="8" w:space="0" w:color="20409A"/>
      </w:tblBorders>
    </w:tblPr>
    <w:tcPr>
      <w:shd w:val="clear" w:color="auto" w:fill="CACFEF" w:themeFill="accent1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030983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FFFFFF" w:themeFill="background1"/>
      </w:tcPr>
    </w:tblStylePr>
  </w:style>
  <w:style w:type="table" w:styleId="GridTable5Dark-Accent3">
    <w:name w:val="Grid Table 5 Dark Accent 3"/>
    <w:basedOn w:val="TableNormal"/>
    <w:uiPriority w:val="50"/>
    <w:rsid w:val="003A40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C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band1Vert">
      <w:tblPr/>
      <w:tcPr>
        <w:shd w:val="clear" w:color="auto" w:fill="FD9ACB" w:themeFill="accent3" w:themeFillTint="66"/>
      </w:tcPr>
    </w:tblStylePr>
    <w:tblStylePr w:type="band1Horz">
      <w:tblPr/>
      <w:tcPr>
        <w:shd w:val="clear" w:color="auto" w:fill="FD9ACB" w:themeFill="accent3" w:themeFillTint="66"/>
      </w:tcPr>
    </w:tblStylePr>
  </w:style>
  <w:style w:type="paragraph" w:customStyle="1" w:styleId="O-BulletStyle">
    <w:name w:val="O - Bullet Style"/>
    <w:basedOn w:val="bullet-style-body"/>
    <w:link w:val="O-BulletStyleChar"/>
    <w:autoRedefine/>
    <w:qFormat/>
    <w:rsid w:val="005924B5"/>
    <w:pPr>
      <w:framePr w:wrap="around"/>
      <w:numPr>
        <w:numId w:val="1"/>
      </w:numPr>
      <w:jc w:val="left"/>
    </w:pPr>
    <w:rPr>
      <w:sz w:val="20"/>
    </w:rPr>
  </w:style>
  <w:style w:type="character" w:customStyle="1" w:styleId="O-BulletStyleChar">
    <w:name w:val="O - Bullet Style Char"/>
    <w:basedOn w:val="bullet-style-bodyChar"/>
    <w:link w:val="O-BulletStyle"/>
    <w:rsid w:val="005924B5"/>
    <w:rPr>
      <w:rFonts w:ascii="Metropolis" w:eastAsia="Arial" w:hAnsi="Metropolis" w:cs="Times New Roman"/>
      <w:sz w:val="20"/>
    </w:rPr>
  </w:style>
  <w:style w:type="paragraph" w:customStyle="1" w:styleId="Sub-Headers">
    <w:name w:val="Sub-Headers"/>
    <w:basedOn w:val="Normal"/>
    <w:link w:val="Sub-HeadersChar"/>
    <w:autoRedefine/>
    <w:qFormat/>
    <w:rsid w:val="00527C73"/>
    <w:pPr>
      <w:keepNext/>
      <w:keepLines/>
      <w:spacing w:after="0" w:line="235" w:lineRule="auto"/>
      <w:outlineLvl w:val="0"/>
    </w:pPr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customStyle="1" w:styleId="Sub-HeadersChar">
    <w:name w:val="Sub-Headers Char"/>
    <w:basedOn w:val="DefaultParagraphFont"/>
    <w:link w:val="Sub-Headers"/>
    <w:rsid w:val="00527C73"/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styleId="PlaceholderText">
    <w:name w:val="Placeholder Text"/>
    <w:basedOn w:val="DefaultParagraphFont"/>
    <w:uiPriority w:val="99"/>
    <w:semiHidden/>
    <w:rsid w:val="00EC697A"/>
    <w:rPr>
      <w:color w:val="808080"/>
    </w:rPr>
  </w:style>
  <w:style w:type="paragraph" w:customStyle="1" w:styleId="Level2Header">
    <w:name w:val="Level 2 Header"/>
    <w:basedOn w:val="Style2"/>
    <w:link w:val="Level2HeaderChar"/>
    <w:autoRedefine/>
    <w:qFormat/>
    <w:rsid w:val="00C54C7E"/>
    <w:rPr>
      <w:b w:val="0"/>
      <w:sz w:val="24"/>
      <w:szCs w:val="24"/>
    </w:rPr>
  </w:style>
  <w:style w:type="character" w:customStyle="1" w:styleId="Level2HeaderChar">
    <w:name w:val="Level 2 Header Char"/>
    <w:basedOn w:val="Style2Char"/>
    <w:link w:val="Level2Header"/>
    <w:rsid w:val="00C54C7E"/>
    <w:rPr>
      <w:rFonts w:ascii="Metropolis" w:eastAsia="Times New Roman" w:hAnsi="Metropolis" w:cs="Times New Roman"/>
      <w:b w:val="0"/>
      <w:b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4642"/>
    <w:pPr>
      <w:spacing w:after="0" w:line="276" w:lineRule="auto"/>
      <w:ind w:left="720"/>
      <w:contextualSpacing/>
    </w:pPr>
    <w:rPr>
      <w:rFonts w:ascii="Arial" w:eastAsia="Arial" w:hAnsi="Arial" w:cs="Arial"/>
      <w:sz w:val="22"/>
      <w:lang w:eastAsia="en-GB"/>
    </w:rPr>
  </w:style>
  <w:style w:type="table" w:styleId="GridTable6Colorful">
    <w:name w:val="Grid Table 6 Colorful"/>
    <w:basedOn w:val="TableNormal"/>
    <w:uiPriority w:val="51"/>
    <w:rsid w:val="001A6E9D"/>
    <w:pPr>
      <w:spacing w:after="0" w:line="240" w:lineRule="auto"/>
    </w:pPr>
    <w:rPr>
      <w:color w:val="283583" w:themeColor="text1"/>
    </w:rPr>
    <w:tblPr>
      <w:tblStyleRowBandSize w:val="1"/>
      <w:tblStyleColBandSize w:val="1"/>
      <w:tblBorders>
        <w:top w:val="single" w:sz="4" w:space="0" w:color="6272CF" w:themeColor="text1" w:themeTint="99"/>
        <w:left w:val="single" w:sz="4" w:space="0" w:color="6272CF" w:themeColor="text1" w:themeTint="99"/>
        <w:bottom w:val="single" w:sz="4" w:space="0" w:color="6272CF" w:themeColor="text1" w:themeTint="99"/>
        <w:right w:val="single" w:sz="4" w:space="0" w:color="6272CF" w:themeColor="text1" w:themeTint="99"/>
        <w:insideH w:val="single" w:sz="4" w:space="0" w:color="6272CF" w:themeColor="text1" w:themeTint="99"/>
        <w:insideV w:val="single" w:sz="4" w:space="0" w:color="6272C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text1" w:themeFillTint="33"/>
      </w:tcPr>
    </w:tblStylePr>
    <w:tblStylePr w:type="band1Horz">
      <w:tblPr/>
      <w:tcPr>
        <w:shd w:val="clear" w:color="auto" w:fill="CACFE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3638"/>
    <w:pPr>
      <w:spacing w:after="0" w:line="240" w:lineRule="auto"/>
    </w:pPr>
    <w:rPr>
      <w:color w:val="1E2762" w:themeColor="accent1" w:themeShade="BF"/>
    </w:rPr>
    <w:tblPr>
      <w:tblStyleRowBandSize w:val="1"/>
      <w:tblStyleColBandSize w:val="1"/>
      <w:tblBorders>
        <w:top w:val="single" w:sz="4" w:space="0" w:color="6272CF" w:themeColor="accent1" w:themeTint="99"/>
        <w:left w:val="single" w:sz="4" w:space="0" w:color="6272CF" w:themeColor="accent1" w:themeTint="99"/>
        <w:bottom w:val="single" w:sz="4" w:space="0" w:color="6272CF" w:themeColor="accent1" w:themeTint="99"/>
        <w:right w:val="single" w:sz="4" w:space="0" w:color="6272CF" w:themeColor="accent1" w:themeTint="99"/>
        <w:insideH w:val="single" w:sz="4" w:space="0" w:color="6272CF" w:themeColor="accent1" w:themeTint="99"/>
        <w:insideV w:val="single" w:sz="4" w:space="0" w:color="6272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CACFEF" w:themeFill="accent1" w:themeFillTint="33"/>
      </w:tcPr>
    </w:tblStylePr>
  </w:style>
  <w:style w:type="character" w:customStyle="1" w:styleId="ui-provider">
    <w:name w:val="ui-provider"/>
    <w:basedOn w:val="DefaultParagraphFont"/>
    <w:rsid w:val="00BA7D5E"/>
  </w:style>
  <w:style w:type="paragraph" w:styleId="Revision">
    <w:name w:val="Revision"/>
    <w:hidden/>
    <w:uiPriority w:val="99"/>
    <w:semiHidden/>
    <w:rsid w:val="00263713"/>
    <w:pPr>
      <w:spacing w:after="0" w:line="240" w:lineRule="auto"/>
    </w:pPr>
    <w:rPr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F1201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82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8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8DE"/>
    <w:rPr>
      <w:b/>
      <w:bCs/>
      <w:sz w:val="20"/>
      <w:szCs w:val="20"/>
    </w:rPr>
  </w:style>
  <w:style w:type="paragraph" w:customStyle="1" w:styleId="Style4">
    <w:name w:val="Style4"/>
    <w:basedOn w:val="ListParagraph"/>
    <w:link w:val="Style4Char"/>
    <w:qFormat/>
    <w:rsid w:val="00611C1F"/>
    <w:pPr>
      <w:ind w:hanging="360"/>
    </w:pPr>
    <w:rPr>
      <w:rFonts w:asciiTheme="minorHAnsi" w:eastAsiaTheme="minorHAnsi" w:hAnsiTheme="minorHAnsi" w:cstheme="minorHAnsi"/>
      <w:sz w:val="24"/>
      <w:szCs w:val="24"/>
      <w:lang w:eastAsia="en-US"/>
    </w:rPr>
  </w:style>
  <w:style w:type="character" w:customStyle="1" w:styleId="Style4Char">
    <w:name w:val="Style4 Char"/>
    <w:basedOn w:val="DefaultParagraphFont"/>
    <w:link w:val="Style4"/>
    <w:rsid w:val="00611C1F"/>
    <w:rPr>
      <w:rFonts w:cstheme="minorHAns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17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7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57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8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2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8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93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5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7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66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182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6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2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9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56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32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5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B 2021 Colours">
      <a:dk1>
        <a:srgbClr val="283583"/>
      </a:dk1>
      <a:lt1>
        <a:srgbClr val="FFFFFF"/>
      </a:lt1>
      <a:dk2>
        <a:srgbClr val="7030A0"/>
      </a:dk2>
      <a:lt2>
        <a:srgbClr val="00B3C4"/>
      </a:lt2>
      <a:accent1>
        <a:srgbClr val="283583"/>
      </a:accent1>
      <a:accent2>
        <a:srgbClr val="00B3C4"/>
      </a:accent2>
      <a:accent3>
        <a:srgbClr val="FC0480"/>
      </a:accent3>
      <a:accent4>
        <a:srgbClr val="009FE3"/>
      </a:accent4>
      <a:accent5>
        <a:srgbClr val="9560A4"/>
      </a:accent5>
      <a:accent6>
        <a:srgbClr val="FC0480"/>
      </a:accent6>
      <a:hlink>
        <a:srgbClr val="283583"/>
      </a:hlink>
      <a:folHlink>
        <a:srgbClr val="28358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8979A-2465-4762-8A72-12E6E0367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02C3DF-591C-4306-9E67-F2FE2E9B8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23B36F-CE16-40EC-9847-30F3F31B73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36D41A-85E4-4656-9BBC-600A047EB7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1156</Words>
  <Characters>6594</Characters>
  <Application>Microsoft Office Word</Application>
  <DocSecurity>0</DocSecurity>
  <Lines>54</Lines>
  <Paragraphs>15</Paragraphs>
  <ScaleCrop>false</ScaleCrop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Davey</dc:creator>
  <cp:keywords/>
  <dc:description/>
  <cp:lastModifiedBy>John Crossley</cp:lastModifiedBy>
  <cp:revision>4</cp:revision>
  <dcterms:created xsi:type="dcterms:W3CDTF">2024-10-23T11:27:00Z</dcterms:created>
  <dcterms:modified xsi:type="dcterms:W3CDTF">2024-10-23T11:29:00Z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