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A2F5" w14:textId="2BA5DEF6" w:rsidR="0068578D" w:rsidRPr="0068578D" w:rsidRDefault="006601B1" w:rsidP="00BD76F2">
      <w:pPr>
        <w:rPr>
          <w:b/>
          <w:bCs/>
          <w:color w:val="283583" w:themeColor="text1"/>
          <w:sz w:val="32"/>
          <w:szCs w:val="32"/>
          <w:u w:val="single"/>
        </w:rPr>
      </w:pPr>
      <w:r>
        <w:rPr>
          <w:b/>
          <w:bCs/>
          <w:color w:val="283583" w:themeColor="text1"/>
          <w:sz w:val="32"/>
          <w:szCs w:val="32"/>
          <w:u w:val="single"/>
        </w:rPr>
        <w:t xml:space="preserve">Funders Advisory Panel </w:t>
      </w:r>
      <w:r w:rsidR="00E825A5">
        <w:rPr>
          <w:b/>
          <w:bCs/>
          <w:color w:val="283583" w:themeColor="text1"/>
          <w:sz w:val="32"/>
          <w:szCs w:val="32"/>
          <w:u w:val="single"/>
        </w:rPr>
        <w:t xml:space="preserve">(FAP) </w:t>
      </w:r>
      <w:r>
        <w:rPr>
          <w:b/>
          <w:bCs/>
          <w:color w:val="283583" w:themeColor="text1"/>
          <w:sz w:val="32"/>
          <w:szCs w:val="32"/>
          <w:u w:val="single"/>
        </w:rPr>
        <w:t>–</w:t>
      </w:r>
      <w:r w:rsidR="001939E4">
        <w:rPr>
          <w:b/>
          <w:bCs/>
          <w:color w:val="283583" w:themeColor="text1"/>
          <w:sz w:val="32"/>
          <w:szCs w:val="32"/>
          <w:u w:val="single"/>
        </w:rPr>
        <w:t xml:space="preserve"> 1 August </w:t>
      </w:r>
      <w:r>
        <w:rPr>
          <w:b/>
          <w:bCs/>
          <w:color w:val="283583" w:themeColor="text1"/>
          <w:sz w:val="32"/>
          <w:szCs w:val="32"/>
          <w:u w:val="single"/>
        </w:rPr>
        <w:t>2024</w:t>
      </w:r>
    </w:p>
    <w:p w14:paraId="3A226E99" w14:textId="1A96EFC5" w:rsidR="004F7D0F" w:rsidRPr="00560C54" w:rsidRDefault="007654D9" w:rsidP="00BD76F2">
      <w:pPr>
        <w:rPr>
          <w:b/>
          <w:bCs/>
          <w:sz w:val="24"/>
          <w:szCs w:val="24"/>
          <w:u w:val="single"/>
        </w:rPr>
      </w:pPr>
      <w:r w:rsidRPr="00560C54">
        <w:rPr>
          <w:b/>
          <w:bCs/>
          <w:sz w:val="24"/>
          <w:szCs w:val="24"/>
          <w:u w:val="single"/>
        </w:rPr>
        <w:t>Attendees:</w:t>
      </w:r>
    </w:p>
    <w:p w14:paraId="382E1046" w14:textId="1B7A04F1" w:rsidR="00C60195" w:rsidRDefault="004F7D0F" w:rsidP="00C60195">
      <w:pPr>
        <w:tabs>
          <w:tab w:val="left" w:pos="6649"/>
        </w:tabs>
        <w:rPr>
          <w:sz w:val="24"/>
          <w:szCs w:val="24"/>
        </w:rPr>
      </w:pPr>
      <w:r w:rsidRPr="00081B51">
        <w:rPr>
          <w:sz w:val="24"/>
          <w:szCs w:val="24"/>
        </w:rPr>
        <w:t xml:space="preserve">Chair: </w:t>
      </w:r>
      <w:r w:rsidR="00F82BDC">
        <w:rPr>
          <w:sz w:val="24"/>
          <w:szCs w:val="24"/>
        </w:rPr>
        <w:t xml:space="preserve">Claudio Pollack </w:t>
      </w:r>
      <w:r w:rsidRPr="00081B51">
        <w:rPr>
          <w:sz w:val="24"/>
          <w:szCs w:val="24"/>
        </w:rPr>
        <w:t>(</w:t>
      </w:r>
      <w:r w:rsidR="00F82BDC">
        <w:rPr>
          <w:sz w:val="24"/>
          <w:szCs w:val="24"/>
        </w:rPr>
        <w:t>OBL NED</w:t>
      </w:r>
      <w:r w:rsidRPr="00081B51">
        <w:rPr>
          <w:sz w:val="24"/>
          <w:szCs w:val="24"/>
        </w:rPr>
        <w:t>)</w:t>
      </w:r>
      <w:r w:rsidR="00263713">
        <w:tab/>
      </w:r>
    </w:p>
    <w:p w14:paraId="15ACDF0B" w14:textId="0FC81126" w:rsidR="00081B51" w:rsidRDefault="005710DE" w:rsidP="00C60195">
      <w:pPr>
        <w:tabs>
          <w:tab w:val="left" w:pos="6649"/>
        </w:tabs>
        <w:rPr>
          <w:sz w:val="24"/>
          <w:szCs w:val="24"/>
        </w:rPr>
      </w:pPr>
      <w:r w:rsidRPr="69A691F3">
        <w:rPr>
          <w:sz w:val="24"/>
          <w:szCs w:val="24"/>
        </w:rPr>
        <w:t xml:space="preserve">Secretariat: Richard </w:t>
      </w:r>
      <w:bookmarkStart w:id="0" w:name="_Int_owLS41YD"/>
      <w:r w:rsidRPr="69A691F3">
        <w:rPr>
          <w:sz w:val="24"/>
          <w:szCs w:val="24"/>
        </w:rPr>
        <w:t>Koch</w:t>
      </w:r>
      <w:r w:rsidR="54D93C64" w:rsidRPr="69A691F3">
        <w:rPr>
          <w:sz w:val="24"/>
          <w:szCs w:val="24"/>
        </w:rPr>
        <w:t xml:space="preserve">, </w:t>
      </w:r>
      <w:r w:rsidR="00F82BDC" w:rsidRPr="69A691F3">
        <w:rPr>
          <w:sz w:val="24"/>
          <w:szCs w:val="24"/>
        </w:rPr>
        <w:t xml:space="preserve"> John</w:t>
      </w:r>
      <w:bookmarkEnd w:id="0"/>
      <w:r w:rsidR="00F82BDC" w:rsidRPr="69A691F3">
        <w:rPr>
          <w:sz w:val="24"/>
          <w:szCs w:val="24"/>
        </w:rPr>
        <w:t xml:space="preserve"> Crossley</w:t>
      </w:r>
      <w:r w:rsidR="005732C1" w:rsidRPr="69A691F3">
        <w:rPr>
          <w:sz w:val="24"/>
          <w:szCs w:val="24"/>
        </w:rPr>
        <w:t xml:space="preserve"> </w:t>
      </w:r>
    </w:p>
    <w:p w14:paraId="4669E3C7" w14:textId="51ACB2B9" w:rsidR="00B64CA8" w:rsidRPr="009E4FE5" w:rsidRDefault="00B64CA8" w:rsidP="00C60195">
      <w:pPr>
        <w:tabs>
          <w:tab w:val="left" w:pos="6649"/>
        </w:tabs>
        <w:rPr>
          <w:color w:val="FF0000"/>
          <w:sz w:val="24"/>
          <w:szCs w:val="24"/>
        </w:rPr>
      </w:pP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EF19AF" w14:paraId="74DBC38D" w14:textId="77777777" w:rsidTr="00EF19AF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5243FB5C" w14:textId="5A888722" w:rsidR="00250A03" w:rsidRPr="00EF19AF" w:rsidRDefault="00EF19AF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vAlign w:val="center"/>
            <w:hideMark/>
          </w:tcPr>
          <w:p w14:paraId="150ED3B0" w14:textId="77777777" w:rsidR="00EF19AF" w:rsidRPr="00EF19AF" w:rsidRDefault="00EF19AF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EF19AF" w:rsidRPr="00EF19AF" w14:paraId="77D6E868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DE9F667" w14:textId="01C06366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Claudio Pollack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39EA2C4" w14:textId="73DEFE21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B4299A" w:rsidRPr="00EF19AF" w14:paraId="6E2CC913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1436422" w14:textId="64A0A1AF" w:rsidR="00B4299A" w:rsidRDefault="00B4299A" w:rsidP="00B4299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Gary Lowe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16516EA" w14:textId="0167A34D" w:rsidR="00B4299A" w:rsidRDefault="00B4299A" w:rsidP="00B4299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B4299A" w:rsidRPr="00EF19AF" w14:paraId="0DFA9DB0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7AE335C" w14:textId="0870B025" w:rsidR="00B4299A" w:rsidRDefault="00B4299A" w:rsidP="00B4299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0F54F93" w14:textId="24ED9351" w:rsidR="00B4299A" w:rsidRDefault="00B4299A" w:rsidP="00B4299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3B53E3" w:rsidRPr="00EF19AF" w14:paraId="13509720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8A274BF" w14:textId="4C4C81AE" w:rsidR="003B53E3" w:rsidRDefault="00203576" w:rsidP="00B4299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B6596A2" w14:textId="48818A11" w:rsidR="003B53E3" w:rsidRDefault="00203576" w:rsidP="00B4299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203576" w:rsidRPr="00EF19AF" w14:paraId="351BEA3E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191EEE5" w14:textId="34D51211" w:rsidR="00203576" w:rsidRDefault="00203576" w:rsidP="00B4299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6869C03" w14:textId="375F64F4" w:rsidR="00203576" w:rsidRDefault="00203576" w:rsidP="00B4299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203576" w:rsidRPr="00EF19AF" w14:paraId="598BF07B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A3E01E7" w14:textId="4C1517BA" w:rsidR="00203576" w:rsidRDefault="00203576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Nicole Green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7DBE278" w14:textId="603C0F8A" w:rsidR="00203576" w:rsidRDefault="00203576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Yapily</w:t>
            </w:r>
          </w:p>
        </w:tc>
      </w:tr>
      <w:tr w:rsidR="00203576" w:rsidRPr="00EF19AF" w14:paraId="1E214CD7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4D43228" w14:textId="636F31DA" w:rsidR="00203576" w:rsidRDefault="00135D16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Richard Martin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B94FFAB" w14:textId="0081FA5A" w:rsidR="00203576" w:rsidRDefault="00135D16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203576" w:rsidRPr="00EF19AF" w14:paraId="37E9AE23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52581EA8" w14:textId="00D91F8D" w:rsidR="00203576" w:rsidRDefault="00135D16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John Fitzpatrick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99D0586" w14:textId="033D230D" w:rsidR="00203576" w:rsidRDefault="00135D16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FCA</w:t>
            </w:r>
          </w:p>
        </w:tc>
      </w:tr>
      <w:tr w:rsidR="00203576" w:rsidRPr="00EF19AF" w14:paraId="44A4F36F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CD9464D" w14:textId="445DF00E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Amber Boodt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66AA768" w14:textId="11D18CB1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Nationwide</w:t>
            </w:r>
          </w:p>
        </w:tc>
      </w:tr>
      <w:tr w:rsidR="00203576" w:rsidRPr="00EF19AF" w14:paraId="76A21E1C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73204F3" w14:textId="1AB7F221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James Aron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4F49919" w14:textId="0CA22279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Capital One</w:t>
            </w:r>
          </w:p>
        </w:tc>
      </w:tr>
      <w:tr w:rsidR="00203576" w:rsidRPr="00EF19AF" w14:paraId="1AE8A52B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B1142CA" w14:textId="01C481F7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Jack Wilson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03C0DC3" w14:textId="15CA9DB9" w:rsidR="00203576" w:rsidRDefault="00BA1CB2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Truelayer</w:t>
            </w:r>
          </w:p>
        </w:tc>
      </w:tr>
      <w:tr w:rsidR="00203576" w:rsidRPr="00EF19AF" w14:paraId="5A11E577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49B8F8D" w14:textId="3ED0E9DB" w:rsidR="00203576" w:rsidRDefault="004A0BE3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Archi Shrimpton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EDEF2B5" w14:textId="0F06D89E" w:rsidR="00203576" w:rsidRDefault="004A0BE3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Lloyds</w:t>
            </w:r>
          </w:p>
        </w:tc>
      </w:tr>
      <w:tr w:rsidR="00203576" w:rsidRPr="00EF19AF" w14:paraId="6F8A80D0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8EBCB8A" w14:textId="74B3BBB7" w:rsidR="00203576" w:rsidRDefault="004A0BE3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Shrey Agarwal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8EC6279" w14:textId="2B8740E8" w:rsidR="00203576" w:rsidRDefault="004A0BE3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Revolut</w:t>
            </w:r>
          </w:p>
        </w:tc>
      </w:tr>
      <w:tr w:rsidR="00203576" w:rsidRPr="00EF19AF" w14:paraId="07FE4E05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31C96BD" w14:textId="002E89A4" w:rsidR="00203576" w:rsidRDefault="004A0BE3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David </w:t>
            </w:r>
            <w:r w:rsidR="005D0EA5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Bailey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ACF9118" w14:textId="67ECA6DD" w:rsidR="00203576" w:rsidRDefault="005D0EA5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Santander</w:t>
            </w:r>
          </w:p>
        </w:tc>
      </w:tr>
      <w:tr w:rsidR="00203576" w:rsidRPr="00EF19AF" w14:paraId="2DE0617D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70AC9EB" w14:textId="0EF9CDD5" w:rsidR="00203576" w:rsidRDefault="005D0EA5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Andrew Self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3F0F47E" w14:textId="3818B22E" w:rsidR="00203576" w:rsidRDefault="005D0EA5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203576" w:rsidRPr="00EF19AF" w14:paraId="78E87149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B4C00BB" w14:textId="7A1CF5D5" w:rsidR="00203576" w:rsidRDefault="005D0EA5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Jon Greenal</w:t>
            </w:r>
            <w:r w:rsidR="00064432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DC4FB46" w14:textId="70C39920" w:rsidR="00203576" w:rsidRDefault="00064432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Wise</w:t>
            </w:r>
          </w:p>
        </w:tc>
      </w:tr>
      <w:tr w:rsidR="00203576" w:rsidRPr="00EF19AF" w14:paraId="79A5EBDB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49E12E4" w14:textId="3CDE2BF9" w:rsidR="00203576" w:rsidRDefault="00064432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Peter Cornforth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F479ED9" w14:textId="7958F0ED" w:rsidR="00203576" w:rsidRDefault="00064432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FCA</w:t>
            </w:r>
          </w:p>
        </w:tc>
      </w:tr>
      <w:tr w:rsidR="00203576" w:rsidRPr="00EF19AF" w14:paraId="52C6F38B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2081B67" w14:textId="2BBA3C60" w:rsidR="00203576" w:rsidRDefault="00064432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Sandra Beis</w:t>
            </w:r>
            <w:r w:rsidR="00E330BD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ly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C102778" w14:textId="115296E3" w:rsidR="00203576" w:rsidRDefault="00E330BD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Nationwide</w:t>
            </w:r>
          </w:p>
        </w:tc>
      </w:tr>
      <w:tr w:rsidR="00064432" w:rsidRPr="00EF19AF" w14:paraId="73639647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DD7F666" w14:textId="075D93DB" w:rsidR="00064432" w:rsidRDefault="00E330BD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Jon Roughley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1145091" w14:textId="4B988735" w:rsidR="00064432" w:rsidRDefault="00E330BD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Experian</w:t>
            </w:r>
          </w:p>
        </w:tc>
      </w:tr>
      <w:tr w:rsidR="00064432" w:rsidRPr="00EF19AF" w14:paraId="3A6F1133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29D8E8E" w14:textId="7D38B0DD" w:rsidR="00064432" w:rsidRDefault="00E330BD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Jason Turner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172C151" w14:textId="1C43F339" w:rsidR="00064432" w:rsidRDefault="00E330BD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Barcla</w:t>
            </w:r>
            <w:r w:rsidR="004E4A77"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ys</w:t>
            </w:r>
          </w:p>
        </w:tc>
      </w:tr>
      <w:tr w:rsidR="00064432" w:rsidRPr="00EF19AF" w14:paraId="7BE86774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24D5710" w14:textId="14BA8B61" w:rsidR="00064432" w:rsidRDefault="004E4A77" w:rsidP="00203576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Andy Sacre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C11A4B3" w14:textId="73A84DBF" w:rsidR="00064432" w:rsidRDefault="004E4A77" w:rsidP="0020357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Monzo</w:t>
            </w:r>
          </w:p>
        </w:tc>
      </w:tr>
      <w:tr w:rsidR="004E4A77" w:rsidRPr="00EF19AF" w14:paraId="75AC0E11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1A6721C" w14:textId="465F79EA" w:rsidR="004E4A77" w:rsidRDefault="004E4A77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Hetal Popat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9748200" w14:textId="57D4D7AE" w:rsidR="004E4A77" w:rsidRDefault="004E4A77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HSBC</w:t>
            </w:r>
          </w:p>
        </w:tc>
      </w:tr>
      <w:tr w:rsidR="004E4A77" w:rsidRPr="00EF19AF" w14:paraId="0DBC4850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5897807" w14:textId="32021110" w:rsidR="004E4A77" w:rsidRDefault="004E4A77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Stephen Wright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5CE7DC8" w14:textId="5C655E70" w:rsidR="004E4A77" w:rsidRDefault="004E4A77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NatWest</w:t>
            </w:r>
          </w:p>
        </w:tc>
      </w:tr>
      <w:tr w:rsidR="004E4A77" w:rsidRPr="00EF19AF" w14:paraId="0A3BF67A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F7D5441" w14:textId="2B8BAFE9" w:rsidR="004E4A77" w:rsidRDefault="008838FA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Marc Massar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61622A5" w14:textId="2BB3B4FA" w:rsidR="004E4A77" w:rsidRDefault="008838FA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Virgin Money</w:t>
            </w:r>
          </w:p>
        </w:tc>
      </w:tr>
      <w:tr w:rsidR="004E4A77" w:rsidRPr="00EF19AF" w14:paraId="6F6D23F5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B40685F" w14:textId="016B8149" w:rsidR="004E4A77" w:rsidRDefault="008838FA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Natalie Beasley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0F0C2C7" w14:textId="546BC8B9" w:rsidR="004E4A77" w:rsidRDefault="008838FA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Metro Bank</w:t>
            </w:r>
          </w:p>
        </w:tc>
      </w:tr>
      <w:tr w:rsidR="004E4A77" w:rsidRPr="00EF19AF" w14:paraId="4D378E91" w14:textId="77777777" w:rsidTr="001E2CE1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A387F47" w14:textId="60F38900" w:rsidR="004E4A77" w:rsidRDefault="008838FA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Tim </w:t>
            </w:r>
            <w:r w:rsidR="00817B53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Kelleway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477A668" w14:textId="0BC3DD57" w:rsidR="004E4A77" w:rsidRDefault="00817B53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Clearscore</w:t>
            </w:r>
          </w:p>
        </w:tc>
      </w:tr>
      <w:tr w:rsidR="004E4A77" w:rsidRPr="00EF19AF" w14:paraId="6342AFE4" w14:textId="77777777" w:rsidTr="001606DC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000000" w:fill="FFFFFF"/>
            <w:vAlign w:val="center"/>
          </w:tcPr>
          <w:p w14:paraId="4158DE16" w14:textId="7263D5B7" w:rsidR="004E4A77" w:rsidRDefault="00817B53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Oscar Berglund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094CD2E1" w14:textId="47F939A0" w:rsidR="004E4A77" w:rsidRDefault="00F17684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Trustly</w:t>
            </w:r>
          </w:p>
        </w:tc>
      </w:tr>
      <w:tr w:rsidR="004E4A77" w:rsidRPr="00EF19AF" w14:paraId="401347DD" w14:textId="77777777" w:rsidTr="001606DC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E3D87A" w14:textId="4E9B1A85" w:rsidR="004E4A77" w:rsidRDefault="0044790C" w:rsidP="004E4A7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Sailesh Panchal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00F48808" w14:textId="40705C7A" w:rsidR="004E4A77" w:rsidRDefault="0044790C" w:rsidP="004E4A7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TSB</w:t>
            </w:r>
          </w:p>
        </w:tc>
      </w:tr>
    </w:tbl>
    <w:p w14:paraId="01F9771D" w14:textId="77777777" w:rsidR="0043529B" w:rsidRDefault="0043529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54BD99CF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F901A0C" w14:textId="77777777" w:rsidR="00BC172E" w:rsidRDefault="00BC172E" w:rsidP="00C9308A">
      <w:pPr>
        <w:spacing w:after="160"/>
        <w:rPr>
          <w:b/>
          <w:bCs/>
          <w:sz w:val="24"/>
          <w:szCs w:val="24"/>
          <w:u w:val="single"/>
        </w:rPr>
      </w:pPr>
    </w:p>
    <w:p w14:paraId="1132824E" w14:textId="77777777" w:rsidR="00BC172E" w:rsidRDefault="00BC172E" w:rsidP="00C9308A">
      <w:pPr>
        <w:spacing w:after="160"/>
        <w:rPr>
          <w:b/>
          <w:bCs/>
          <w:sz w:val="24"/>
          <w:szCs w:val="24"/>
          <w:u w:val="single"/>
        </w:rPr>
      </w:pPr>
    </w:p>
    <w:p w14:paraId="2A8DCB68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B66C843" w14:textId="77777777" w:rsidR="0043529B" w:rsidRDefault="0043529B" w:rsidP="00CE1EF4">
      <w:pPr>
        <w:rPr>
          <w:b/>
          <w:bCs/>
          <w:sz w:val="24"/>
          <w:szCs w:val="24"/>
          <w:u w:val="single"/>
        </w:rPr>
      </w:pPr>
    </w:p>
    <w:p w14:paraId="221DCDDC" w14:textId="7D729437" w:rsidR="00963211" w:rsidRDefault="00CD10B4" w:rsidP="002C1F6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Old a</w:t>
      </w:r>
      <w:r w:rsidR="00CC3EA5" w:rsidRPr="00624EAB">
        <w:rPr>
          <w:b/>
          <w:bCs/>
          <w:sz w:val="24"/>
          <w:szCs w:val="24"/>
          <w:u w:val="single"/>
        </w:rPr>
        <w:t>ctions</w:t>
      </w:r>
      <w:r w:rsidR="00A95DB2" w:rsidRPr="00624EAB">
        <w:rPr>
          <w:b/>
          <w:bCs/>
          <w:sz w:val="24"/>
          <w:szCs w:val="24"/>
          <w:u w:val="single"/>
        </w:rPr>
        <w:t>: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503"/>
        <w:gridCol w:w="2126"/>
      </w:tblGrid>
      <w:tr w:rsidR="00954D1D" w:rsidRPr="00B800DB" w14:paraId="1B71205A" w14:textId="77777777" w:rsidTr="00954D1D">
        <w:trPr>
          <w:trHeight w:val="300"/>
        </w:trPr>
        <w:tc>
          <w:tcPr>
            <w:tcW w:w="750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2D4C26B8" w14:textId="57C1B857" w:rsidR="00954D1D" w:rsidRPr="00B800DB" w:rsidRDefault="00954D1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Action</w:t>
            </w:r>
            <w:r w:rsidRPr="00B800DB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vAlign w:val="center"/>
            <w:hideMark/>
          </w:tcPr>
          <w:p w14:paraId="5D7638E2" w14:textId="0BD56850" w:rsidR="00954D1D" w:rsidRPr="00B800DB" w:rsidRDefault="00954D1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F92011" w:rsidRPr="00B800DB" w14:paraId="529D11AD" w14:textId="77777777" w:rsidTr="00CA3256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1B3C" w14:textId="77777777" w:rsidR="00F92011" w:rsidRDefault="00BC172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 xml:space="preserve">RK to confirm </w:t>
            </w:r>
            <w:r w:rsidR="00FC58E3"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volunteers for the FAP Chair, Finance Committee reps and Programme Implementation reps</w:t>
            </w:r>
          </w:p>
          <w:p w14:paraId="60F65719" w14:textId="6E88A51E" w:rsidR="007E07BC" w:rsidRPr="007E07BC" w:rsidRDefault="007E07BC" w:rsidP="007E07BC">
            <w:pPr>
              <w:pStyle w:val="ListParagraph"/>
              <w:numPr>
                <w:ilvl w:val="0"/>
                <w:numId w:val="38"/>
              </w:numPr>
              <w:spacing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eastAsia="Times New Roman" w:hAnsi="Aptos Narrow" w:cs="Times New Roman"/>
                <w:color w:val="000000"/>
              </w:rPr>
              <w:t xml:space="preserve">Complete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84933" w14:textId="5243565B" w:rsidR="00F92011" w:rsidRDefault="00FC58E3" w:rsidP="00CA325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RK</w:t>
            </w:r>
          </w:p>
        </w:tc>
      </w:tr>
    </w:tbl>
    <w:p w14:paraId="0AD6E130" w14:textId="77777777" w:rsidR="002C1F6E" w:rsidRPr="00954D1D" w:rsidRDefault="002C1F6E" w:rsidP="00954D1D">
      <w:pPr>
        <w:rPr>
          <w:b/>
          <w:bCs/>
          <w:sz w:val="24"/>
          <w:szCs w:val="24"/>
          <w:u w:val="single"/>
        </w:rPr>
      </w:pPr>
    </w:p>
    <w:p w14:paraId="6709D9A8" w14:textId="77777777" w:rsidR="00954D1D" w:rsidRPr="002C1F6E" w:rsidRDefault="00954D1D" w:rsidP="002C1F6E">
      <w:pPr>
        <w:pStyle w:val="ListParagraph"/>
        <w:ind w:left="770"/>
        <w:rPr>
          <w:b/>
          <w:bCs/>
          <w:sz w:val="24"/>
          <w:szCs w:val="24"/>
          <w:u w:val="single"/>
        </w:rPr>
      </w:pPr>
    </w:p>
    <w:p w14:paraId="0455A398" w14:textId="0A42DB9B" w:rsidR="00AD5604" w:rsidRDefault="00AD5604" w:rsidP="001705D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Actions carried forward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503"/>
        <w:gridCol w:w="2126"/>
      </w:tblGrid>
      <w:tr w:rsidR="00A52108" w:rsidRPr="00B800DB" w14:paraId="115A832B" w14:textId="77777777" w:rsidTr="00A02E69">
        <w:trPr>
          <w:trHeight w:val="300"/>
        </w:trPr>
        <w:tc>
          <w:tcPr>
            <w:tcW w:w="750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09607AB8" w14:textId="77777777" w:rsidR="00A52108" w:rsidRPr="00B800DB" w:rsidRDefault="00A52108" w:rsidP="00A02E69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Action</w:t>
            </w:r>
            <w:r w:rsidRPr="00B800DB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vAlign w:val="center"/>
            <w:hideMark/>
          </w:tcPr>
          <w:p w14:paraId="5550A1C2" w14:textId="77777777" w:rsidR="00A52108" w:rsidRPr="00B800DB" w:rsidRDefault="00A52108" w:rsidP="00A02E69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A52108" w:rsidRPr="00B800DB" w14:paraId="04E61F36" w14:textId="77777777" w:rsidTr="00A02E69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BEBF" w14:textId="1467E3AE" w:rsidR="00A52108" w:rsidRPr="00A52108" w:rsidRDefault="00A52108" w:rsidP="00A5210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Firms to review and provide comments on the Terms of Reference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A823" w14:textId="77777777" w:rsidR="00A52108" w:rsidRPr="00B800DB" w:rsidRDefault="00A52108" w:rsidP="00A02E6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All</w:t>
            </w:r>
          </w:p>
        </w:tc>
      </w:tr>
    </w:tbl>
    <w:p w14:paraId="144A81C1" w14:textId="77777777" w:rsidR="00A52108" w:rsidRDefault="00A52108" w:rsidP="001705DA">
      <w:pPr>
        <w:rPr>
          <w:b/>
          <w:bCs/>
          <w:sz w:val="24"/>
          <w:szCs w:val="24"/>
          <w:u w:val="single"/>
        </w:rPr>
      </w:pPr>
    </w:p>
    <w:p w14:paraId="2C78D908" w14:textId="7C44E1D4" w:rsidR="00CD10B4" w:rsidRDefault="00CD10B4" w:rsidP="00CD10B4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New a</w:t>
      </w:r>
      <w:r w:rsidRPr="00624EAB">
        <w:rPr>
          <w:b/>
          <w:bCs/>
          <w:sz w:val="24"/>
          <w:szCs w:val="24"/>
          <w:u w:val="single"/>
        </w:rPr>
        <w:t>ctions</w:t>
      </w:r>
      <w:r>
        <w:rPr>
          <w:b/>
          <w:bCs/>
          <w:sz w:val="24"/>
          <w:szCs w:val="24"/>
          <w:u w:val="single"/>
        </w:rPr>
        <w:t xml:space="preserve"> arising</w:t>
      </w:r>
      <w:r w:rsidRPr="00624EAB">
        <w:rPr>
          <w:b/>
          <w:bCs/>
          <w:sz w:val="24"/>
          <w:szCs w:val="24"/>
          <w:u w:val="single"/>
        </w:rPr>
        <w:t>: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503"/>
        <w:gridCol w:w="2126"/>
      </w:tblGrid>
      <w:tr w:rsidR="00CD10B4" w:rsidRPr="00B800DB" w14:paraId="078C3EA4" w14:textId="77777777" w:rsidTr="00A02E69">
        <w:trPr>
          <w:trHeight w:val="300"/>
        </w:trPr>
        <w:tc>
          <w:tcPr>
            <w:tcW w:w="750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332AC679" w14:textId="77777777" w:rsidR="00CD10B4" w:rsidRPr="00B800DB" w:rsidRDefault="00CD10B4" w:rsidP="00A02E69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Action</w:t>
            </w:r>
            <w:r w:rsidRPr="00B800DB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vAlign w:val="center"/>
            <w:hideMark/>
          </w:tcPr>
          <w:p w14:paraId="0B0CDD23" w14:textId="77777777" w:rsidR="00CD10B4" w:rsidRPr="00B800DB" w:rsidRDefault="00CD10B4" w:rsidP="00A02E69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CD10B4" w:rsidRPr="00B800DB" w14:paraId="7D280BAC" w14:textId="77777777" w:rsidTr="00CD10B4">
        <w:trPr>
          <w:trHeight w:val="300"/>
        </w:trPr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3A51" w14:textId="27EC23A9" w:rsidR="00CD10B4" w:rsidRPr="0033595B" w:rsidRDefault="00A408F5" w:rsidP="0033595B">
            <w:pPr>
              <w:spacing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408F5"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 xml:space="preserve">None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214E3" w14:textId="799883A3" w:rsidR="00CD10B4" w:rsidRPr="00B800DB" w:rsidRDefault="00CD10B4" w:rsidP="00A02E6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</w:p>
        </w:tc>
      </w:tr>
    </w:tbl>
    <w:p w14:paraId="3D9771A1" w14:textId="77777777" w:rsidR="00CD10B4" w:rsidRDefault="00CD10B4" w:rsidP="001705DA">
      <w:pPr>
        <w:rPr>
          <w:b/>
          <w:bCs/>
          <w:sz w:val="24"/>
          <w:szCs w:val="24"/>
          <w:u w:val="single"/>
        </w:rPr>
      </w:pPr>
    </w:p>
    <w:p w14:paraId="67F93E1F" w14:textId="77777777" w:rsidR="005C141A" w:rsidRDefault="005C141A" w:rsidP="00FF63A4">
      <w:pPr>
        <w:spacing w:after="160"/>
        <w:rPr>
          <w:b/>
          <w:bCs/>
          <w:sz w:val="24"/>
          <w:szCs w:val="24"/>
          <w:u w:val="single"/>
        </w:rPr>
      </w:pPr>
    </w:p>
    <w:p w14:paraId="2CF670C8" w14:textId="53225A91" w:rsidR="001705DA" w:rsidRPr="001705DA" w:rsidRDefault="001705DA" w:rsidP="001705D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Summary of meeting:</w:t>
      </w:r>
    </w:p>
    <w:p w14:paraId="0C134DB9" w14:textId="09F79A90" w:rsidR="0033595B" w:rsidRPr="0033595B" w:rsidRDefault="0033595B" w:rsidP="0033595B">
      <w:pPr>
        <w:rPr>
          <w:sz w:val="24"/>
          <w:szCs w:val="24"/>
          <w:u w:val="single"/>
        </w:rPr>
      </w:pPr>
      <w:r w:rsidRPr="0033595B">
        <w:rPr>
          <w:sz w:val="24"/>
          <w:szCs w:val="24"/>
          <w:u w:val="single"/>
        </w:rPr>
        <w:t>Minutes</w:t>
      </w:r>
    </w:p>
    <w:p w14:paraId="1185401A" w14:textId="7641D790" w:rsidR="0033595B" w:rsidRPr="0033595B" w:rsidRDefault="00EA4E6D" w:rsidP="0033595B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Minutes from the 8 July FAP were approved</w:t>
      </w:r>
    </w:p>
    <w:p w14:paraId="29965CF3" w14:textId="77777777" w:rsidR="0033595B" w:rsidRDefault="0033595B" w:rsidP="00EA4E6D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5749CEB7" w14:textId="77777777" w:rsidR="002E4E64" w:rsidRPr="0033595B" w:rsidRDefault="002E4E64" w:rsidP="00EA4E6D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3B1ADDEC" w14:textId="3BBD09B2" w:rsidR="00191E89" w:rsidRPr="00191E89" w:rsidRDefault="002E4E64" w:rsidP="009A591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Terms of reference </w:t>
      </w:r>
    </w:p>
    <w:p w14:paraId="0317F50F" w14:textId="5E18C000" w:rsidR="002E4E64" w:rsidRDefault="002E4E64" w:rsidP="69A691F3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No comments to date have been received</w:t>
      </w:r>
      <w:r w:rsidR="00723AB5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.  Members were asked to provide feed</w:t>
      </w:r>
      <w:r w:rsidR="36319EDB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b</w:t>
      </w:r>
      <w:r w:rsidR="00723AB5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ack ahead of JROC sign-off</w:t>
      </w:r>
      <w:r w:rsidR="7B7FC40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by Monday 12 August.</w:t>
      </w:r>
    </w:p>
    <w:p w14:paraId="0E10F4F7" w14:textId="6793F472" w:rsidR="00DC623B" w:rsidRDefault="009224D3" w:rsidP="69A691F3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The process to feed into the JWIG reps was discussed.  CP said this was down to</w:t>
      </w:r>
      <w:r w:rsidR="004F2F98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reps and members to agree amongst </w:t>
      </w:r>
      <w:r w:rsidR="00DC623B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themselves</w:t>
      </w:r>
      <w:r w:rsidR="1CDC381E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The purpose of this meeting is to facilitate that. </w:t>
      </w:r>
    </w:p>
    <w:p w14:paraId="74BB3DB3" w14:textId="04A87CAC" w:rsidR="00723AB5" w:rsidRDefault="00DC623B" w:rsidP="69A691F3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The membership of the Trade Associations at the JWIG was raised</w:t>
      </w:r>
      <w:r w:rsidR="00211C4D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how we ensure a balanced set of views at the </w:t>
      </w:r>
      <w:r w:rsidR="00D1589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FAP </w:t>
      </w:r>
      <w:r w:rsidR="00211C4D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meeting.  RK </w:t>
      </w:r>
      <w:r w:rsidR="00E12517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confirmed that the membership had been agreed with </w:t>
      </w:r>
      <w:r w:rsidR="00E076A4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JROC and that JROC were</w:t>
      </w:r>
      <w:r w:rsidR="00A559E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responsible for making </w:t>
      </w:r>
      <w:r w:rsidR="39AE39FC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decisions</w:t>
      </w:r>
      <w:r w:rsidR="00A559E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based on recommendations.</w:t>
      </w:r>
      <w:r w:rsidR="00A45A90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 </w:t>
      </w:r>
      <w:r w:rsidR="007F3F4B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OBL will represent views to JROC, including those that diverge from </w:t>
      </w:r>
      <w:r w:rsidR="0042449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="35CF5865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recommendation</w:t>
      </w:r>
      <w:r w:rsidR="0042449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.  CP said that the effectiveness of the meetings will be reviewed on an ongoing basis</w:t>
      </w:r>
      <w:r w:rsidR="00DF3407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3B627889" w14:textId="77777777" w:rsidR="00424491" w:rsidRPr="003B0E05" w:rsidRDefault="00424491" w:rsidP="003B0E05">
      <w:pPr>
        <w:rPr>
          <w:sz w:val="24"/>
          <w:szCs w:val="24"/>
        </w:rPr>
      </w:pPr>
    </w:p>
    <w:p w14:paraId="484A6CC7" w14:textId="0625C31F" w:rsidR="00201B85" w:rsidRPr="007E54D4" w:rsidRDefault="003B0E05" w:rsidP="007E54D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Financial forecast</w:t>
      </w:r>
    </w:p>
    <w:p w14:paraId="57CA1868" w14:textId="4133AD0D" w:rsidR="00C87F38" w:rsidRDefault="003B0E05" w:rsidP="00C87F38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GL provided a</w:t>
      </w:r>
      <w:r w:rsidR="00B92378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 overview of the latest financial forecast, including a 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three</w:t>
      </w:r>
      <w:r w:rsidR="26842E63" w:rsidRPr="2688E772">
        <w:rPr>
          <w:rFonts w:asciiTheme="minorHAnsi" w:eastAsiaTheme="minorEastAsia" w:hAnsiTheme="minorHAnsi" w:cstheme="minorBidi"/>
          <w:sz w:val="24"/>
          <w:szCs w:val="24"/>
          <w:lang w:eastAsia="en-US"/>
        </w:rPr>
        <w:t>-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month rolling forecast.  Given that </w:t>
      </w:r>
      <w:r w:rsidR="0DADCBE2" w:rsidRPr="42320B4B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we are still in the 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early </w:t>
      </w:r>
      <w:r w:rsidR="1059834E" w:rsidRPr="64DD8DFB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stages 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of the programme the</w:t>
      </w:r>
      <w:r w:rsidR="0002229E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three</w:t>
      </w:r>
      <w:r w:rsidR="3320A0D7" w:rsidRPr="2688E772">
        <w:rPr>
          <w:rFonts w:asciiTheme="minorHAnsi" w:eastAsiaTheme="minorEastAsia" w:hAnsiTheme="minorHAnsi" w:cstheme="minorBidi"/>
          <w:sz w:val="24"/>
          <w:szCs w:val="24"/>
          <w:lang w:eastAsia="en-US"/>
        </w:rPr>
        <w:t>-</w:t>
      </w:r>
      <w:r w:rsidR="0002229E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month forecast is broadly the same as the </w:t>
      </w:r>
      <w:r w:rsidR="0002229E" w:rsidRPr="0898FCC1">
        <w:rPr>
          <w:rFonts w:asciiTheme="minorHAnsi" w:eastAsiaTheme="minorEastAsia" w:hAnsiTheme="minorHAnsi" w:cstheme="minorBidi"/>
          <w:sz w:val="24"/>
          <w:szCs w:val="24"/>
          <w:lang w:eastAsia="en-US"/>
        </w:rPr>
        <w:t>budget</w:t>
      </w:r>
      <w:r w:rsidR="6499D044" w:rsidRPr="5E11EF3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6499D044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previously </w:t>
      </w:r>
      <w:r w:rsidR="6499D044" w:rsidRPr="12CD0955">
        <w:rPr>
          <w:rFonts w:asciiTheme="minorHAnsi" w:eastAsiaTheme="minorEastAsia" w:hAnsiTheme="minorHAnsi" w:cstheme="minorBidi"/>
          <w:sz w:val="24"/>
          <w:szCs w:val="24"/>
          <w:lang w:eastAsia="en-US"/>
        </w:rPr>
        <w:t>presented</w:t>
      </w:r>
      <w:r w:rsidR="0002229E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38DA62F2" w14:textId="6B3DA3AC" w:rsidR="00C87F38" w:rsidRDefault="00C87F38" w:rsidP="00C87F3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It was </w:t>
      </w:r>
      <w:r w:rsidR="008C5F2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commented that the </w:t>
      </w:r>
      <w:r w:rsidR="002B497F">
        <w:rPr>
          <w:rFonts w:asciiTheme="minorHAnsi" w:eastAsiaTheme="minorHAnsi" w:hAnsiTheme="minorHAnsi" w:cstheme="minorBidi"/>
          <w:sz w:val="24"/>
          <w:szCs w:val="24"/>
          <w:lang w:eastAsia="en-US"/>
        </w:rPr>
        <w:t>budget is based on the current deliver</w:t>
      </w:r>
      <w:r w:rsidR="00B9090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ies and hence queried what happens if </w:t>
      </w:r>
      <w:r w:rsidR="00871A7F">
        <w:rPr>
          <w:rFonts w:asciiTheme="minorHAnsi" w:eastAsiaTheme="minorHAnsi" w:hAnsiTheme="minorHAnsi" w:cstheme="minorBidi"/>
          <w:sz w:val="24"/>
          <w:szCs w:val="24"/>
          <w:lang w:eastAsia="en-US"/>
        </w:rPr>
        <w:t>there is a pause to one or more of the workstreams.</w:t>
      </w:r>
      <w:r w:rsidR="003279A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RK said that it was for JROC to consider w</w:t>
      </w:r>
      <w:r w:rsidR="00304AB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hether a workstream should be paused and the budget would then be amended accordingly.  </w:t>
      </w:r>
      <w:r w:rsidR="00363DB0">
        <w:rPr>
          <w:rFonts w:asciiTheme="minorHAnsi" w:eastAsiaTheme="minorHAnsi" w:hAnsiTheme="minorHAnsi" w:cstheme="minorBidi"/>
          <w:sz w:val="24"/>
          <w:szCs w:val="24"/>
          <w:lang w:eastAsia="en-US"/>
        </w:rPr>
        <w:t>This will be addressed as we go with the decisions exposed in the appropriate forum for consideration.</w:t>
      </w:r>
    </w:p>
    <w:p w14:paraId="42E96371" w14:textId="52C6A9D5" w:rsidR="0014350A" w:rsidRDefault="0014350A" w:rsidP="69A691F3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One firm highlighted that they believed that the original budget included </w:t>
      </w:r>
      <w:r w:rsidR="00391231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funding to establish the Interim Entity.</w:t>
      </w:r>
      <w:r w:rsidR="57089A36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GL </w:t>
      </w:r>
      <w:r w:rsidR="6BA8521A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advised that although early iterations of the budget contained IE establishment </w:t>
      </w:r>
      <w:r w:rsidR="76DE46BD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assumptions</w:t>
      </w:r>
      <w:r w:rsidR="426B4E67" w:rsidRPr="6C77FB9B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426B4E67" w:rsidRPr="1119EE55">
        <w:rPr>
          <w:rFonts w:asciiTheme="minorHAnsi" w:eastAsiaTheme="minorEastAsia" w:hAnsiTheme="minorHAnsi" w:cstheme="minorBidi"/>
          <w:sz w:val="24"/>
          <w:szCs w:val="24"/>
          <w:lang w:eastAsia="en-US"/>
        </w:rPr>
        <w:t>over</w:t>
      </w:r>
      <w:r w:rsidR="426B4E67" w:rsidRPr="2FA3C70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 18</w:t>
      </w:r>
      <w:r w:rsidR="426B4E67" w:rsidRPr="6254A72D">
        <w:rPr>
          <w:rFonts w:asciiTheme="minorHAnsi" w:eastAsiaTheme="minorEastAsia" w:hAnsiTheme="minorHAnsi" w:cstheme="minorBidi"/>
          <w:sz w:val="24"/>
          <w:szCs w:val="24"/>
          <w:lang w:eastAsia="en-US"/>
        </w:rPr>
        <w:t>-month period</w:t>
      </w:r>
      <w:r w:rsidR="76DE46BD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this was subsequently removed </w:t>
      </w:r>
      <w:r w:rsidR="1D4A0B15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from the </w:t>
      </w:r>
      <w:r w:rsidR="26ADC6E7" w:rsidRPr="2500CE83">
        <w:rPr>
          <w:rFonts w:asciiTheme="minorHAnsi" w:eastAsiaTheme="minorEastAsia" w:hAnsiTheme="minorHAnsi" w:cstheme="minorBidi"/>
          <w:sz w:val="24"/>
          <w:szCs w:val="24"/>
          <w:lang w:eastAsia="en-US"/>
        </w:rPr>
        <w:t>initial 6</w:t>
      </w:r>
      <w:r w:rsidR="20C0EBB9" w:rsidRPr="25214558">
        <w:rPr>
          <w:rFonts w:asciiTheme="minorHAnsi" w:eastAsiaTheme="minorEastAsia" w:hAnsiTheme="minorHAnsi" w:cstheme="minorBidi"/>
          <w:sz w:val="24"/>
          <w:szCs w:val="24"/>
          <w:lang w:eastAsia="en-US"/>
        </w:rPr>
        <w:t>-</w:t>
      </w:r>
      <w:r w:rsidR="26ADC6E7" w:rsidRPr="498FE9D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month </w:t>
      </w:r>
      <w:r w:rsidR="76DE46BD" w:rsidRPr="498FE9D6">
        <w:rPr>
          <w:rFonts w:asciiTheme="minorHAnsi" w:eastAsiaTheme="minorEastAsia" w:hAnsiTheme="minorHAnsi" w:cstheme="minorBidi"/>
          <w:sz w:val="24"/>
          <w:szCs w:val="24"/>
          <w:lang w:eastAsia="en-US"/>
        </w:rPr>
        <w:t>funding</w:t>
      </w:r>
      <w:r w:rsidR="76DE46BD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4510EDB2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requirements presented to funders </w:t>
      </w:r>
      <w:r w:rsidR="76F49CC8" w:rsidRPr="69A691F3">
        <w:rPr>
          <w:rFonts w:asciiTheme="minorHAnsi" w:eastAsiaTheme="minorEastAsia" w:hAnsiTheme="minorHAnsi" w:cstheme="minorBidi"/>
          <w:sz w:val="24"/>
          <w:szCs w:val="24"/>
          <w:lang w:eastAsia="en-US"/>
        </w:rPr>
        <w:t>in June / July</w:t>
      </w:r>
      <w:r w:rsidR="1CAA9489" w:rsidRPr="213D952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given the </w:t>
      </w:r>
      <w:r w:rsidR="1CAA9489" w:rsidRPr="017D37D5">
        <w:rPr>
          <w:rFonts w:asciiTheme="minorHAnsi" w:eastAsiaTheme="minorEastAsia" w:hAnsiTheme="minorHAnsi" w:cstheme="minorBidi"/>
          <w:sz w:val="24"/>
          <w:szCs w:val="24"/>
          <w:lang w:eastAsia="en-US"/>
        </w:rPr>
        <w:t>change in circumstances</w:t>
      </w:r>
      <w:r w:rsidR="1CAA9489" w:rsidRPr="25214558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5093A708" w14:textId="7D9E2092" w:rsidR="00C4632B" w:rsidRPr="009E53C3" w:rsidRDefault="00DB1D45" w:rsidP="009E53C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It was questioned whether premium APIs will be progressed as part of the current</w:t>
      </w:r>
      <w:r w:rsidR="31BDFF1D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agreed programme plan </w:t>
      </w:r>
      <w:r w:rsidR="6BED9DA6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as had been intimated in the FCA letter to funding firms.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 RK explained that th</w:t>
      </w:r>
      <w:r w:rsidR="00267F81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action </w:t>
      </w:r>
      <w:r w:rsidR="00267F81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relating to </w:t>
      </w:r>
      <w:r w:rsidR="00A41E8E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premium APIs sits with the FCA</w:t>
      </w:r>
      <w:r w:rsidR="45084EED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It was </w:t>
      </w:r>
      <w:r w:rsidR="5D95F541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clarified</w:t>
      </w:r>
      <w:r w:rsidR="45084EED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that</w:t>
      </w:r>
      <w:r w:rsidR="08FB6E2D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FCA would not be making a call on the budget in relation to this activity. </w:t>
      </w:r>
      <w:r w:rsidR="45084EED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A41E8E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43B3077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John Fitzpatrick clarified that the FCA intended to set out the workplan for th</w:t>
      </w:r>
      <w:r w:rsidR="393D766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is activity shortly. </w:t>
      </w:r>
    </w:p>
    <w:p w14:paraId="12C8F894" w14:textId="77777777" w:rsidR="009E53C3" w:rsidRDefault="009E53C3" w:rsidP="009E53C3">
      <w:pPr>
        <w:pStyle w:val="ListParagraph"/>
        <w:rPr>
          <w:sz w:val="24"/>
          <w:szCs w:val="24"/>
        </w:rPr>
      </w:pPr>
    </w:p>
    <w:p w14:paraId="65338153" w14:textId="2F005D21" w:rsidR="00C4632B" w:rsidRDefault="00C4632B" w:rsidP="00C4632B">
      <w:p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64339D">
        <w:rPr>
          <w:sz w:val="24"/>
          <w:szCs w:val="24"/>
          <w:u w:val="single"/>
        </w:rPr>
        <w:t xml:space="preserve">lan </w:t>
      </w:r>
      <w:r w:rsidR="000A1057">
        <w:rPr>
          <w:sz w:val="24"/>
          <w:szCs w:val="24"/>
          <w:u w:val="single"/>
        </w:rPr>
        <w:t>on a page</w:t>
      </w:r>
    </w:p>
    <w:p w14:paraId="21BA9195" w14:textId="3FE9A2BA" w:rsidR="000A1057" w:rsidRDefault="00FC4E02" w:rsidP="000A1057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F52EC7"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plan on a page</w:t>
      </w:r>
      <w:r w:rsidR="00F52EC7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Some of the key points he picked out:</w:t>
      </w:r>
    </w:p>
    <w:p w14:paraId="41F784C9" w14:textId="11E7945A" w:rsidR="0037639D" w:rsidRPr="0037639D" w:rsidRDefault="0037639D" w:rsidP="0037639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WS1 and 2a </w:t>
      </w:r>
      <w:r w:rsidR="00BF5685">
        <w:rPr>
          <w:rFonts w:asciiTheme="minorHAnsi" w:eastAsiaTheme="minorHAnsi" w:hAnsiTheme="minorHAnsi" w:cstheme="minorBidi"/>
          <w:sz w:val="24"/>
          <w:szCs w:val="24"/>
          <w:lang w:eastAsia="en-US"/>
        </w:rPr>
        <w:t>–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roundtables</w:t>
      </w:r>
      <w:r w:rsidR="00BF568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being held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>to understand lack of data supply</w:t>
      </w:r>
    </w:p>
    <w:p w14:paraId="4FADED3C" w14:textId="77F67150" w:rsidR="0037639D" w:rsidRPr="0037639D" w:rsidRDefault="0037639D" w:rsidP="00BF5685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WS2b </w:t>
      </w:r>
      <w:r w:rsidR="00BF5685">
        <w:rPr>
          <w:rFonts w:asciiTheme="minorHAnsi" w:eastAsiaTheme="minorHAnsi" w:hAnsiTheme="minorHAnsi" w:cstheme="minorBidi"/>
          <w:sz w:val="24"/>
          <w:szCs w:val="24"/>
          <w:lang w:eastAsia="en-US"/>
        </w:rPr>
        <w:t>–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pilot</w:t>
      </w:r>
      <w:r w:rsidR="00BF568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>banks now using TRIs for live decisioning</w:t>
      </w:r>
      <w:r w:rsidR="00BF568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Remain concerns about the volume of data.  </w:t>
      </w:r>
      <w:r w:rsidR="002D2C6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Crucially we need to understand </w:t>
      </w:r>
      <w:r w:rsidR="003F748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whether the analysis being provided by the participating </w:t>
      </w:r>
      <w:r w:rsidR="00382D0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banks will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allow 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>effi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>c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>acy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of TRIs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to be understood</w:t>
      </w:r>
    </w:p>
    <w:p w14:paraId="5E72E4F2" w14:textId="22D8A3C8" w:rsidR="0037639D" w:rsidRPr="0037639D" w:rsidRDefault="0037639D" w:rsidP="00FC2373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WS4 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>–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standards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release has been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delivered and </w:t>
      </w:r>
      <w:r w:rsidR="000D05E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OBL is 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now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monitoring 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37639D">
        <w:rPr>
          <w:rFonts w:asciiTheme="minorHAnsi" w:eastAsiaTheme="minorHAnsi" w:hAnsiTheme="minorHAnsi" w:cstheme="minorBidi"/>
          <w:sz w:val="24"/>
          <w:szCs w:val="24"/>
          <w:lang w:eastAsia="en-US"/>
        </w:rPr>
        <w:t>implementation</w:t>
      </w:r>
      <w:r w:rsidR="00FC2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r w:rsidR="00E557D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JROC will then be given an update on the </w:t>
      </w:r>
      <w:r w:rsidR="00A57FE1">
        <w:rPr>
          <w:rFonts w:asciiTheme="minorHAnsi" w:eastAsiaTheme="minorHAnsi" w:hAnsiTheme="minorHAnsi" w:cstheme="minorBidi"/>
          <w:sz w:val="24"/>
          <w:szCs w:val="24"/>
          <w:lang w:eastAsia="en-US"/>
        </w:rPr>
        <w:t>implementation progress.</w:t>
      </w:r>
    </w:p>
    <w:p w14:paraId="78C6030F" w14:textId="3F991182" w:rsidR="0037639D" w:rsidRPr="0037639D" w:rsidRDefault="0037639D" w:rsidP="4AC5EB4D">
      <w:pPr>
        <w:pStyle w:val="ListParagraph"/>
        <w:numPr>
          <w:ilvl w:val="1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WS3 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–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reviewing the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overlap with 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WS5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VRPs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WS5 looking at VRP protections and then highlight 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future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roadmap 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requirements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which falls into WS3</w:t>
      </w:r>
      <w:r w:rsidR="00E42E3F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hence there is currently a </w:t>
      </w:r>
      <w:r w:rsidR="009A74D7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time lag on this </w:t>
      </w:r>
      <w:r w:rsidR="0197F579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workstream</w:t>
      </w:r>
    </w:p>
    <w:p w14:paraId="72436739" w14:textId="168B00D7" w:rsidR="0037639D" w:rsidRDefault="0037639D" w:rsidP="009105C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5CD">
        <w:rPr>
          <w:rFonts w:asciiTheme="minorHAnsi" w:eastAsiaTheme="minorHAnsi" w:hAnsiTheme="minorHAnsi" w:cstheme="minorBidi"/>
          <w:sz w:val="24"/>
          <w:szCs w:val="24"/>
          <w:lang w:eastAsia="en-US"/>
        </w:rPr>
        <w:t>WS5</w:t>
      </w:r>
      <w:r w:rsidR="009105CD" w:rsidRPr="009105C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3343E9">
        <w:rPr>
          <w:rFonts w:asciiTheme="minorHAnsi" w:eastAsiaTheme="minorHAnsi" w:hAnsiTheme="minorHAnsi" w:cstheme="minorBidi"/>
          <w:sz w:val="24"/>
          <w:szCs w:val="24"/>
          <w:lang w:eastAsia="en-US"/>
        </w:rPr>
        <w:t>–</w:t>
      </w:r>
      <w:r w:rsidR="009105C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9105CD">
        <w:rPr>
          <w:rFonts w:asciiTheme="minorHAnsi" w:eastAsiaTheme="minorHAnsi" w:hAnsiTheme="minorHAnsi" w:cstheme="minorBidi"/>
          <w:sz w:val="24"/>
          <w:szCs w:val="24"/>
          <w:lang w:eastAsia="en-US"/>
        </w:rPr>
        <w:t>Two</w:t>
      </w:r>
      <w:r w:rsidR="003343E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105CD">
        <w:rPr>
          <w:rFonts w:asciiTheme="minorHAnsi" w:eastAsiaTheme="minorHAnsi" w:hAnsiTheme="minorHAnsi" w:cstheme="minorBidi"/>
          <w:sz w:val="24"/>
          <w:szCs w:val="24"/>
          <w:lang w:eastAsia="en-US"/>
        </w:rPr>
        <w:t>working group meetings have been held to date</w:t>
      </w:r>
      <w:r w:rsidR="00B56D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The first focused on the dispute mechanism to identify the business requirements and option evaluation criteria.  </w:t>
      </w:r>
      <w:r w:rsidR="00ED3D67">
        <w:rPr>
          <w:rFonts w:asciiTheme="minorHAnsi" w:eastAsiaTheme="minorHAnsi" w:hAnsiTheme="minorHAnsi" w:cstheme="minorBidi"/>
          <w:sz w:val="24"/>
          <w:szCs w:val="24"/>
          <w:lang w:eastAsia="en-US"/>
        </w:rPr>
        <w:t>Aimed to conclude this by the end of August so that we have a clear candidate and can commence the build activity.</w:t>
      </w:r>
      <w:r w:rsidR="00A85F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second focused on the MLA propositional contents </w:t>
      </w:r>
      <w:r w:rsidR="0073406B">
        <w:rPr>
          <w:rFonts w:asciiTheme="minorHAnsi" w:eastAsiaTheme="minorHAnsi" w:hAnsiTheme="minorHAnsi" w:cstheme="minorBidi"/>
          <w:sz w:val="24"/>
          <w:szCs w:val="24"/>
          <w:lang w:eastAsia="en-US"/>
        </w:rPr>
        <w:t>via a gap analysis between the VRP blueprint recommendations and the model cl</w:t>
      </w:r>
      <w:r w:rsidR="00CB05B6">
        <w:rPr>
          <w:rFonts w:asciiTheme="minorHAnsi" w:eastAsiaTheme="minorHAnsi" w:hAnsiTheme="minorHAnsi" w:cstheme="minorBidi"/>
          <w:sz w:val="24"/>
          <w:szCs w:val="24"/>
          <w:lang w:eastAsia="en-US"/>
        </w:rPr>
        <w:t>ause document.  This identified five gaps that will be addressed.  Stakeholder feedback has been requ</w:t>
      </w:r>
      <w:r w:rsidR="00CE3808">
        <w:rPr>
          <w:rFonts w:asciiTheme="minorHAnsi" w:eastAsiaTheme="minorHAnsi" w:hAnsiTheme="minorHAnsi" w:cstheme="minorBidi"/>
          <w:sz w:val="24"/>
          <w:szCs w:val="24"/>
          <w:lang w:eastAsia="en-US"/>
        </w:rPr>
        <w:t>ested.</w:t>
      </w:r>
    </w:p>
    <w:p w14:paraId="2346A123" w14:textId="366F4D8A" w:rsidR="00A04430" w:rsidRPr="009105CD" w:rsidRDefault="001C4A53" w:rsidP="009105C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highlighted the need for swift decisions to be made in order to maintain the momentum and a</w:t>
      </w:r>
      <w:r w:rsidR="0093683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chieve the planned delivery </w:t>
      </w:r>
      <w:r w:rsidR="002A05F6">
        <w:rPr>
          <w:rFonts w:asciiTheme="minorHAnsi" w:eastAsiaTheme="minorHAnsi" w:hAnsiTheme="minorHAnsi" w:cstheme="minorBidi"/>
          <w:sz w:val="24"/>
          <w:szCs w:val="24"/>
          <w:lang w:eastAsia="en-US"/>
        </w:rPr>
        <w:t>timelines</w:t>
      </w:r>
      <w:r w:rsidR="0093683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258B55E4" w14:textId="7755F64F" w:rsidR="001C52E3" w:rsidRDefault="001C52E3" w:rsidP="000A1057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Questions asked about the </w:t>
      </w:r>
      <w:r w:rsidR="00B84EA9">
        <w:rPr>
          <w:rFonts w:asciiTheme="minorHAnsi" w:eastAsiaTheme="minorHAnsi" w:hAnsiTheme="minorHAnsi" w:cstheme="minorBidi"/>
          <w:sz w:val="24"/>
          <w:szCs w:val="24"/>
          <w:lang w:eastAsia="en-US"/>
        </w:rPr>
        <w:t>plan on a page:</w:t>
      </w:r>
    </w:p>
    <w:p w14:paraId="37FABE81" w14:textId="77777777" w:rsidR="007D0B8E" w:rsidRDefault="007D0B8E" w:rsidP="007D0B8E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is the approach to the </w:t>
      </w:r>
      <w:r w:rsidR="00276BB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WS1 </w:t>
      </w:r>
      <w:r w:rsidR="009F1165">
        <w:rPr>
          <w:rFonts w:asciiTheme="minorHAnsi" w:eastAsiaTheme="minorHAnsi" w:hAnsiTheme="minorHAnsi" w:cstheme="minorBidi"/>
          <w:sz w:val="24"/>
          <w:szCs w:val="24"/>
          <w:lang w:eastAsia="en-US"/>
        </w:rPr>
        <w:t>roundtables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062FE7FE" w14:textId="0D25B95B" w:rsidR="009F1165" w:rsidRDefault="009F1165" w:rsidP="007D0B8E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</w:t>
      </w:r>
      <w:r w:rsidR="00276BB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said that one earlier in the day focused on TPPs and there is a subsequent one later in the day for AS</w:t>
      </w:r>
      <w:r w:rsidR="00F041AA">
        <w:rPr>
          <w:rFonts w:asciiTheme="minorHAnsi" w:eastAsiaTheme="minorHAnsi" w:hAnsiTheme="minorHAnsi" w:cstheme="minorBidi"/>
          <w:sz w:val="24"/>
          <w:szCs w:val="24"/>
          <w:lang w:eastAsia="en-US"/>
        </w:rPr>
        <w:t>PSPs.</w:t>
      </w:r>
    </w:p>
    <w:p w14:paraId="269760BC" w14:textId="65D16633" w:rsidR="00856EC4" w:rsidRPr="00856EC4" w:rsidRDefault="007D0B8E" w:rsidP="007D0B8E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Will there be changes to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standards prior to wave 1 implementation</w:t>
      </w:r>
      <w:r w:rsidR="00A84955"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1866D55B" w14:textId="133F71A2" w:rsidR="00856EC4" w:rsidRPr="00856EC4" w:rsidRDefault="00856EC4" w:rsidP="4AC5EB4D">
      <w:pPr>
        <w:pStyle w:val="ListParagraph"/>
        <w:numPr>
          <w:ilvl w:val="2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 w:rsidR="00A8495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explained that a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small number of changes</w:t>
      </w:r>
      <w:r w:rsidR="00A8495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are being discussed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</w:t>
      </w:r>
      <w:r w:rsidR="53194958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>e.g.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TRIs and MI reporting</w:t>
      </w:r>
      <w:r w:rsidR="00A8495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These would be implemented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via </w:t>
      </w:r>
      <w:r w:rsidR="00A8495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MLA</w:t>
      </w:r>
      <w:r w:rsidR="266F8CAC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potentially supported by participant guidance</w:t>
      </w:r>
      <w:r w:rsidR="00A84955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rather than a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full standard change</w:t>
      </w:r>
    </w:p>
    <w:p w14:paraId="3C13BB5B" w14:textId="1C90D74F" w:rsidR="00856EC4" w:rsidRDefault="00FC3422" w:rsidP="00FC3422">
      <w:pPr>
        <w:pStyle w:val="ListParagraph"/>
        <w:numPr>
          <w:ilvl w:val="1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ECAB2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Should the </w:t>
      </w:r>
      <w:bookmarkStart w:id="1" w:name="_Int_oOZBWDbx"/>
      <w:r w:rsidR="00856EC4" w:rsidRPr="00ECAB28">
        <w:rPr>
          <w:rFonts w:asciiTheme="minorHAnsi" w:eastAsiaTheme="minorEastAsia" w:hAnsiTheme="minorHAnsi" w:cstheme="minorBidi"/>
          <w:sz w:val="24"/>
          <w:szCs w:val="24"/>
          <w:lang w:eastAsia="en-US"/>
        </w:rPr>
        <w:t>merchant</w:t>
      </w:r>
      <w:bookmarkEnd w:id="1"/>
      <w:r w:rsidR="00856EC4" w:rsidRPr="00ECAB2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name in payment flow </w:t>
      </w:r>
      <w:r w:rsidRPr="00ECAB2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be included </w:t>
      </w:r>
      <w:r w:rsidR="001D31DE" w:rsidRPr="00ECAB28">
        <w:rPr>
          <w:rFonts w:asciiTheme="minorHAnsi" w:eastAsiaTheme="minorEastAsia" w:hAnsiTheme="minorHAnsi" w:cstheme="minorBidi"/>
          <w:sz w:val="24"/>
          <w:szCs w:val="24"/>
          <w:lang w:eastAsia="en-US"/>
        </w:rPr>
        <w:t>as a requirement?</w:t>
      </w:r>
    </w:p>
    <w:p w14:paraId="5D521C7E" w14:textId="7534006C" w:rsidR="001D31DE" w:rsidRPr="00856EC4" w:rsidRDefault="001D31DE" w:rsidP="001D31DE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explained that this is something that is being considered and we will ask for feedback on</w:t>
      </w:r>
      <w:r w:rsidR="00FF0748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5C076DD8" w14:textId="734C9376" w:rsidR="00856EC4" w:rsidRPr="00856EC4" w:rsidRDefault="00FF0748" w:rsidP="00FF0748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are the plans around the development of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commercial model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240DE4DE" w14:textId="43A93E06" w:rsidR="00856EC4" w:rsidRPr="00856EC4" w:rsidRDefault="00856EC4" w:rsidP="4AC5EB4D">
      <w:pPr>
        <w:pStyle w:val="ListParagraph"/>
        <w:numPr>
          <w:ilvl w:val="2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 w:rsidR="00756BC9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highlighted the clear need for a price point in the MLA and that we are wating for </w:t>
      </w:r>
      <w:r w:rsidR="0706EF83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>a response to the Call for Views from the</w:t>
      </w:r>
      <w:r w:rsidR="00756BC9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PSR</w:t>
      </w:r>
      <w:r w:rsidR="5D0F33F6"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which may provide clarity. </w:t>
      </w:r>
      <w:r w:rsidRPr="4AC5EB4D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</w:p>
    <w:p w14:paraId="4411D39E" w14:textId="2DCF28F8" w:rsidR="00856EC4" w:rsidRPr="00856EC4" w:rsidRDefault="004F5EC5" w:rsidP="004F5EC5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hat happens in H1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especially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if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there is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no funding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7AF02C5C" w14:textId="4ECD113E" w:rsidR="00856EC4" w:rsidRPr="00856EC4" w:rsidRDefault="004F5EC5" w:rsidP="004F5EC5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are delivering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building blocks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for VRP roll out by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end of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year</w:t>
      </w:r>
      <w:r w:rsidR="006155B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We will then provide a period in January for all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artefacts </w:t>
      </w:r>
      <w:r w:rsidR="006155B0">
        <w:rPr>
          <w:rFonts w:asciiTheme="minorHAnsi" w:eastAsiaTheme="minorHAnsi" w:hAnsiTheme="minorHAnsi" w:cstheme="minorBidi"/>
          <w:sz w:val="24"/>
          <w:szCs w:val="24"/>
          <w:lang w:eastAsia="en-US"/>
        </w:rPr>
        <w:t>to be reviewed in the round and gain wider input</w:t>
      </w:r>
      <w:r w:rsidR="00A1281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We are also developing a roadmap on follow on activity which will inform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H1 25</w:t>
      </w:r>
      <w:r w:rsidR="00A1281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plans.</w:t>
      </w:r>
    </w:p>
    <w:p w14:paraId="6AE2CF10" w14:textId="4DC0C1B1" w:rsidR="00856EC4" w:rsidRPr="00856EC4" w:rsidRDefault="00E1729C" w:rsidP="00E1729C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are the plans for premium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APIs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1A2E8C94" w14:textId="3E7184DA" w:rsidR="00856EC4" w:rsidRPr="00856EC4" w:rsidRDefault="00E1729C" w:rsidP="00E1729C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explained this is with the </w:t>
      </w:r>
      <w:r w:rsidR="00856EC4" w:rsidRPr="00856EC4">
        <w:rPr>
          <w:rFonts w:asciiTheme="minorHAnsi" w:eastAsiaTheme="minorHAnsi" w:hAnsiTheme="minorHAnsi" w:cstheme="minorBidi"/>
          <w:sz w:val="24"/>
          <w:szCs w:val="24"/>
          <w:lang w:eastAsia="en-US"/>
        </w:rPr>
        <w:t>FCA to progress</w:t>
      </w:r>
    </w:p>
    <w:p w14:paraId="145D3406" w14:textId="77777777" w:rsidR="00856EC4" w:rsidRDefault="00856EC4" w:rsidP="00C445D1">
      <w:pPr>
        <w:rPr>
          <w:sz w:val="24"/>
          <w:szCs w:val="24"/>
        </w:rPr>
      </w:pPr>
    </w:p>
    <w:p w14:paraId="35A4AB28" w14:textId="72CB4C1F" w:rsidR="00C445D1" w:rsidRPr="00C445D1" w:rsidRDefault="00C445D1" w:rsidP="00C445D1">
      <w:pPr>
        <w:rPr>
          <w:sz w:val="24"/>
          <w:szCs w:val="24"/>
        </w:rPr>
      </w:pPr>
      <w:r>
        <w:rPr>
          <w:sz w:val="24"/>
          <w:szCs w:val="24"/>
          <w:u w:val="single"/>
        </w:rPr>
        <w:t>Status update</w:t>
      </w:r>
    </w:p>
    <w:p w14:paraId="77978BFE" w14:textId="340BF70F" w:rsidR="00067B71" w:rsidRDefault="00067B71" w:rsidP="00067B7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provided an overview of the </w:t>
      </w:r>
      <w:r w:rsidR="00A41CDF">
        <w:rPr>
          <w:rFonts w:asciiTheme="minorHAnsi" w:eastAsiaTheme="minorHAnsi" w:hAnsiTheme="minorHAnsi" w:cstheme="minorBidi"/>
          <w:sz w:val="24"/>
          <w:szCs w:val="24"/>
          <w:lang w:eastAsia="en-US"/>
        </w:rPr>
        <w:t>status of the programme, highlighting those workstreams that are showing amber or red</w:t>
      </w:r>
      <w:r w:rsidR="0055694B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26A5A81A" w14:textId="446872F1" w:rsidR="0055694B" w:rsidRDefault="00C7193F" w:rsidP="00067B7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WS1 and 2a – There are concerns around the volume of data being made available.  Roundtables are being held </w:t>
      </w:r>
      <w:r w:rsidR="00D4055A">
        <w:rPr>
          <w:rFonts w:asciiTheme="minorHAnsi" w:eastAsiaTheme="minorHAnsi" w:hAnsiTheme="minorHAnsi" w:cstheme="minorBidi"/>
          <w:sz w:val="24"/>
          <w:szCs w:val="24"/>
          <w:lang w:eastAsia="en-US"/>
        </w:rPr>
        <w:t>to understand the reasons and then making recommendations to JROC.</w:t>
      </w:r>
    </w:p>
    <w:p w14:paraId="232DAECF" w14:textId="1345A229" w:rsidR="00D4055A" w:rsidRDefault="00D4055A" w:rsidP="00067B7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WS</w:t>
      </w:r>
      <w:r w:rsidR="00A61C07">
        <w:rPr>
          <w:rFonts w:asciiTheme="minorHAnsi" w:eastAsiaTheme="minorHAnsi" w:hAnsiTheme="minorHAnsi" w:cstheme="minorBidi"/>
          <w:sz w:val="24"/>
          <w:szCs w:val="24"/>
          <w:lang w:eastAsia="en-US"/>
        </w:rPr>
        <w:t>5 – There are two areas o</w:t>
      </w:r>
      <w:r w:rsidR="000939DD">
        <w:rPr>
          <w:rFonts w:asciiTheme="minorHAnsi" w:eastAsiaTheme="minorHAnsi" w:hAnsiTheme="minorHAnsi" w:cstheme="minorBidi"/>
          <w:sz w:val="24"/>
          <w:szCs w:val="24"/>
          <w:lang w:eastAsia="en-US"/>
        </w:rPr>
        <w:t>f concern:</w:t>
      </w:r>
    </w:p>
    <w:p w14:paraId="24B15F0A" w14:textId="535CD968" w:rsidR="000939DD" w:rsidRDefault="000939DD" w:rsidP="000939DD">
      <w:pPr>
        <w:pStyle w:val="ListParagraph"/>
        <w:numPr>
          <w:ilvl w:val="1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>Disputes – this is reporting</w:t>
      </w:r>
      <w:r w:rsidR="00206AE3"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amber due to the need for a decision on the </w:t>
      </w:r>
      <w:bookmarkStart w:id="2" w:name="_Int_gMv5T6RP"/>
      <w:r w:rsidR="00F627D9"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>disputes</w:t>
      </w:r>
      <w:bookmarkEnd w:id="2"/>
      <w:r w:rsidR="00F627D9"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mechanism and the uncertainty around the build timeline which </w:t>
      </w:r>
      <w:r w:rsidR="009474FE"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differs by solution.  Work is well underway to make the decision and understand the build implications.  </w:t>
      </w:r>
      <w:r w:rsidR="00367379" w:rsidRPr="39920C5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Aiming to have a proposal for the September JROC Board </w:t>
      </w:r>
    </w:p>
    <w:p w14:paraId="7211B61E" w14:textId="6737BD4E" w:rsidR="000939DD" w:rsidRDefault="00367379" w:rsidP="000939D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MLA – reporting amber</w:t>
      </w:r>
      <w:r w:rsidR="00DD48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due to the need for a decision on the procurement approach for the legal support.  </w:t>
      </w:r>
      <w:r w:rsidR="00D57BB2">
        <w:rPr>
          <w:rFonts w:asciiTheme="minorHAnsi" w:eastAsiaTheme="minorHAnsi" w:hAnsiTheme="minorHAnsi" w:cstheme="minorBidi"/>
          <w:sz w:val="24"/>
          <w:szCs w:val="24"/>
          <w:lang w:eastAsia="en-US"/>
        </w:rPr>
        <w:t>Discussions nearing completion to allow this to progress so that legal support is onboarded for early September.</w:t>
      </w:r>
    </w:p>
    <w:p w14:paraId="4FFC0686" w14:textId="0F5F2517" w:rsidR="00D57BB2" w:rsidRDefault="00D57BB2" w:rsidP="00D57BB2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Questions asked </w:t>
      </w:r>
      <w:r w:rsidR="003727B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points raised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 the status </w:t>
      </w:r>
      <w:r w:rsidR="00E3293F">
        <w:rPr>
          <w:rFonts w:asciiTheme="minorHAnsi" w:eastAsiaTheme="minorHAnsi" w:hAnsiTheme="minorHAnsi" w:cstheme="minorBidi"/>
          <w:sz w:val="24"/>
          <w:szCs w:val="24"/>
          <w:lang w:eastAsia="en-US"/>
        </w:rPr>
        <w:t>report were:</w:t>
      </w:r>
    </w:p>
    <w:p w14:paraId="69986E37" w14:textId="77777777" w:rsidR="00DE0325" w:rsidRDefault="004742AD" w:rsidP="00374588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How is the process progressing to whittle down the number of dispute mechanism options</w:t>
      </w:r>
      <w:r w:rsidR="00DE0325">
        <w:rPr>
          <w:rFonts w:asciiTheme="minorHAnsi" w:eastAsiaTheme="minorHAnsi" w:hAnsiTheme="minorHAnsi" w:cstheme="minorBidi"/>
          <w:sz w:val="24"/>
          <w:szCs w:val="24"/>
          <w:lang w:eastAsia="en-US"/>
        </w:rPr>
        <w:t>?</w:t>
      </w:r>
    </w:p>
    <w:p w14:paraId="75DCA269" w14:textId="18E9964B" w:rsidR="00374588" w:rsidRPr="00374588" w:rsidRDefault="00DE0325" w:rsidP="00DE0325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that this is being progressed with the aim to discuss this as the next VRP WG</w:t>
      </w:r>
    </w:p>
    <w:p w14:paraId="02143F6E" w14:textId="3FA8D217" w:rsidR="00374588" w:rsidRPr="00374588" w:rsidRDefault="00BE67AF" w:rsidP="00374588">
      <w:pPr>
        <w:pStyle w:val="ListParagraph"/>
        <w:numPr>
          <w:ilvl w:val="1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It was noted that some of the deliveries will stretch into 2025, </w:t>
      </w:r>
      <w:r w:rsidR="4486208D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>e.g.</w:t>
      </w:r>
      <w:r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483056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around the MLA ownership, and hence how is the plan being </w:t>
      </w:r>
      <w:r w:rsidR="00374588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>future proof</w:t>
      </w:r>
      <w:r w:rsidR="00483056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>ed</w:t>
      </w:r>
      <w:r w:rsidR="00374588" w:rsidRPr="1FBAB04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? </w:t>
      </w:r>
    </w:p>
    <w:p w14:paraId="5DD21B0D" w14:textId="37845BC8" w:rsidR="00374588" w:rsidRPr="00374588" w:rsidRDefault="00050349" w:rsidP="00050349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noted this point and discussed how these were being included in the thinking for the activity plans and </w:t>
      </w:r>
      <w:r w:rsidR="00E901F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funding for </w:t>
      </w:r>
      <w:r w:rsidR="00374588" w:rsidRPr="00374588">
        <w:rPr>
          <w:rFonts w:asciiTheme="minorHAnsi" w:eastAsiaTheme="minorHAnsi" w:hAnsiTheme="minorHAnsi" w:cstheme="minorBidi"/>
          <w:sz w:val="24"/>
          <w:szCs w:val="24"/>
          <w:lang w:eastAsia="en-US"/>
        </w:rPr>
        <w:t>H1</w:t>
      </w:r>
      <w:r w:rsidR="00E901F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374588" w:rsidRPr="00374588">
        <w:rPr>
          <w:rFonts w:asciiTheme="minorHAnsi" w:eastAsiaTheme="minorHAnsi" w:hAnsiTheme="minorHAnsi" w:cstheme="minorBidi"/>
          <w:sz w:val="24"/>
          <w:szCs w:val="24"/>
          <w:lang w:eastAsia="en-US"/>
        </w:rPr>
        <w:t>25</w:t>
      </w:r>
    </w:p>
    <w:p w14:paraId="6064B57D" w14:textId="580811A3" w:rsidR="00374588" w:rsidRPr="00374588" w:rsidRDefault="003727B4" w:rsidP="00374588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It was noted that </w:t>
      </w:r>
      <w:r w:rsidR="00584B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there </w:t>
      </w:r>
      <w:r w:rsidR="00902B1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are </w:t>
      </w:r>
      <w:r w:rsidR="00584B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uncertainties around future </w:t>
      </w:r>
      <w:r w:rsidR="00374588" w:rsidRPr="00374588">
        <w:rPr>
          <w:rFonts w:asciiTheme="minorHAnsi" w:eastAsiaTheme="minorHAnsi" w:hAnsiTheme="minorHAnsi" w:cstheme="minorBidi"/>
          <w:sz w:val="24"/>
          <w:szCs w:val="24"/>
          <w:lang w:eastAsia="en-US"/>
        </w:rPr>
        <w:t>funding</w:t>
      </w:r>
      <w:r w:rsidR="00584B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which needs to be flagged as a </w:t>
      </w:r>
      <w:r w:rsidR="00374588" w:rsidRPr="00374588">
        <w:rPr>
          <w:rFonts w:asciiTheme="minorHAnsi" w:eastAsiaTheme="minorHAnsi" w:hAnsiTheme="minorHAnsi" w:cstheme="minorBidi"/>
          <w:sz w:val="24"/>
          <w:szCs w:val="24"/>
          <w:lang w:eastAsia="en-US"/>
        </w:rPr>
        <w:t>risk</w:t>
      </w:r>
      <w:r w:rsidR="0043017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746866BA" w14:textId="13538A3C" w:rsidR="00374588" w:rsidRPr="004170F1" w:rsidRDefault="00044539" w:rsidP="004170F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provided an overview of the governance structure and </w:t>
      </w:r>
      <w:r w:rsidR="009B646C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>a summary of the programme m</w:t>
      </w:r>
      <w:r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eetings </w:t>
      </w:r>
      <w:r w:rsidR="009B646C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date. </w:t>
      </w:r>
      <w:r w:rsidR="005371F1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>As part of this further questions were raised about the status of the</w:t>
      </w:r>
      <w:r w:rsidR="000D7BFF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premium API work.  </w:t>
      </w:r>
      <w:r w:rsidR="00374588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John F </w:t>
      </w:r>
      <w:r w:rsidR="004B29B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from the FCA </w:t>
      </w:r>
      <w:r w:rsidR="00922C0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said they are </w:t>
      </w:r>
      <w:r w:rsidR="00374588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>starting a discovery phase to flesh out premium APIs deliveries</w:t>
      </w:r>
      <w:r w:rsidR="00922C0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A </w:t>
      </w:r>
      <w:r w:rsidR="00374588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plan </w:t>
      </w:r>
      <w:r w:rsidR="0043017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will be </w:t>
      </w:r>
      <w:r w:rsidR="00374588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>shared when available</w:t>
      </w:r>
      <w:r w:rsidR="00922C0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374588" w:rsidRPr="004170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6109E3E1" w14:textId="77777777" w:rsidR="00E3293F" w:rsidRDefault="00E3293F" w:rsidP="00922C0A">
      <w:pPr>
        <w:rPr>
          <w:sz w:val="24"/>
          <w:szCs w:val="24"/>
        </w:rPr>
      </w:pPr>
    </w:p>
    <w:p w14:paraId="055431DF" w14:textId="6801C0CD" w:rsidR="00922C0A" w:rsidRDefault="00922C0A" w:rsidP="00922C0A">
      <w:pPr>
        <w:rPr>
          <w:sz w:val="24"/>
          <w:szCs w:val="24"/>
        </w:rPr>
      </w:pPr>
      <w:r>
        <w:rPr>
          <w:sz w:val="24"/>
          <w:szCs w:val="24"/>
          <w:u w:val="single"/>
        </w:rPr>
        <w:t>Procurement approach for MLA legal support</w:t>
      </w:r>
    </w:p>
    <w:p w14:paraId="141FF6FE" w14:textId="5F675788" w:rsidR="000B2968" w:rsidRDefault="000B2968" w:rsidP="7F064D14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John C provided an overview of the options and </w:t>
      </w:r>
      <w:r w:rsidR="005236C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discussions to date.  He </w:t>
      </w:r>
      <w:r w:rsidR="61C8E27B" w:rsidRPr="7F064D14">
        <w:rPr>
          <w:rFonts w:asciiTheme="minorHAnsi" w:eastAsiaTheme="minorEastAsia" w:hAnsiTheme="minorHAnsi" w:cstheme="minorBidi"/>
          <w:sz w:val="24"/>
          <w:szCs w:val="24"/>
          <w:lang w:eastAsia="en-US"/>
        </w:rPr>
        <w:t>reiterated</w:t>
      </w:r>
      <w:r w:rsidR="005236C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point that this needs to be progressed </w:t>
      </w:r>
      <w:r w:rsidR="003C624A">
        <w:rPr>
          <w:rFonts w:asciiTheme="minorHAnsi" w:eastAsiaTheme="minorHAnsi" w:hAnsiTheme="minorHAnsi" w:cstheme="minorBidi"/>
          <w:sz w:val="24"/>
          <w:szCs w:val="24"/>
          <w:lang w:eastAsia="en-US"/>
        </w:rPr>
        <w:t>swiftly to ensure that subsequent programme dates are not threatened.</w:t>
      </w:r>
    </w:p>
    <w:p w14:paraId="663D57CC" w14:textId="73D8CC7C" w:rsidR="003C624A" w:rsidRDefault="005B7609" w:rsidP="000B296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Members were broadly supportive of the need to progress this and suggested that </w:t>
      </w:r>
      <w:r w:rsidR="007B283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‘path of least resistance’ is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progress</w:t>
      </w:r>
      <w:r w:rsidR="007B283C">
        <w:rPr>
          <w:rFonts w:asciiTheme="minorHAnsi" w:eastAsiaTheme="minorHAnsi" w:hAnsiTheme="minorHAnsi" w:cstheme="minorBidi"/>
          <w:sz w:val="24"/>
          <w:szCs w:val="24"/>
          <w:lang w:eastAsia="en-US"/>
        </w:rPr>
        <w:t>ed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460D31C2" w14:textId="743CEDB0" w:rsidR="003853E4" w:rsidRDefault="003853E4" w:rsidP="000B296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It was highlighted that there is a risk that around the future owner of the MLA</w:t>
      </w:r>
      <w:r w:rsidR="002C3C4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1D10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may </w:t>
      </w:r>
      <w:r w:rsidR="003570D0">
        <w:rPr>
          <w:rFonts w:asciiTheme="minorHAnsi" w:eastAsiaTheme="minorHAnsi" w:hAnsiTheme="minorHAnsi" w:cstheme="minorBidi"/>
          <w:sz w:val="24"/>
          <w:szCs w:val="24"/>
          <w:lang w:eastAsia="en-US"/>
        </w:rPr>
        <w:t>disavow</w:t>
      </w:r>
      <w:r w:rsidR="001D10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MLA wording if they did not lead the MLA development process.  This was noted and aiming to mitigate via including all parties in the development process. </w:t>
      </w:r>
    </w:p>
    <w:p w14:paraId="61471912" w14:textId="77777777" w:rsidR="003570D0" w:rsidRDefault="003570D0" w:rsidP="003570D0">
      <w:pPr>
        <w:rPr>
          <w:sz w:val="24"/>
          <w:szCs w:val="24"/>
        </w:rPr>
      </w:pPr>
    </w:p>
    <w:p w14:paraId="1A28B643" w14:textId="0B41230E" w:rsidR="003570D0" w:rsidRPr="003570D0" w:rsidRDefault="003570D0" w:rsidP="003570D0">
      <w:pPr>
        <w:rPr>
          <w:sz w:val="24"/>
          <w:szCs w:val="24"/>
          <w:u w:val="single"/>
        </w:rPr>
      </w:pPr>
      <w:r w:rsidRPr="003570D0">
        <w:rPr>
          <w:sz w:val="24"/>
          <w:szCs w:val="24"/>
          <w:u w:val="single"/>
        </w:rPr>
        <w:t>Broader WS5 overview</w:t>
      </w:r>
    </w:p>
    <w:p w14:paraId="73ED02F1" w14:textId="3A15FB91" w:rsidR="003570D0" w:rsidRDefault="00FE4ABC" w:rsidP="003570D0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WS5 detailed scope slides</w:t>
      </w:r>
      <w:r w:rsidR="00B3505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asked for questions.</w:t>
      </w:r>
    </w:p>
    <w:p w14:paraId="707575DB" w14:textId="26F7EA46" w:rsidR="00FE4ABC" w:rsidRPr="00FE4ABC" w:rsidRDefault="00B35055" w:rsidP="008A3C3E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It was asked that given that</w:t>
      </w:r>
      <w:r w:rsidR="003414BA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wave 1 is a very low risk then whether a full </w:t>
      </w:r>
      <w:r w:rsidR="4FD8D4B2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disputes</w:t>
      </w:r>
      <w:r w:rsidR="003414BA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system is required for wave 1 rollout. </w:t>
      </w:r>
      <w:r w:rsidR="00DE1BC7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RK noted that we are looking at all the options and are</w:t>
      </w:r>
      <w:r w:rsidR="43F30E72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FF7E57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conscious of</w:t>
      </w:r>
      <w:r w:rsidR="42440F01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need for an </w:t>
      </w:r>
      <w:r w:rsidR="00DE1BC7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‘MVP’ approach</w:t>
      </w:r>
      <w:r w:rsidR="2B03ACC7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  <w:r w:rsidR="00DE1BC7" w:rsidRPr="0F6446D8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DE1BC7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Some of the banks </w:t>
      </w:r>
      <w:r w:rsidR="00EF01C9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noted that it could be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difficult for </w:t>
      </w:r>
      <w:r w:rsidR="00EF01C9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them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to sign-</w:t>
      </w:r>
      <w:r w:rsidR="003C271D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up until</w:t>
      </w:r>
      <w:r w:rsidR="00EF01C9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they had completed a full assessment of the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downside risk</w:t>
      </w:r>
      <w:r w:rsidR="00EF01C9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which includes a review of the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consumer duty </w:t>
      </w:r>
      <w:r w:rsidR="00EF01C9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implications.</w:t>
      </w:r>
      <w:r w:rsidR="008A3C3E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 One of the TPPs felt that the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uplift in risk is small and incremental</w:t>
      </w:r>
      <w:r w:rsidR="008A3C3E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which should not create a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major consumer detriment</w:t>
      </w:r>
      <w:r w:rsidR="008A3C3E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that </w:t>
      </w:r>
      <w:r w:rsidR="00FE4ABC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all firms, TPPs and banks, are subject to consumer duty</w:t>
      </w:r>
      <w:r w:rsidR="003C271D" w:rsidRPr="6967AAA9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0848F582" w14:textId="39FDBFA5" w:rsidR="00FE4ABC" w:rsidRDefault="00245891" w:rsidP="00F84DA9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A question was asked about the definition of the low</w:t>
      </w:r>
      <w:r w:rsidR="00F84E64">
        <w:rPr>
          <w:rFonts w:asciiTheme="minorHAnsi" w:eastAsiaTheme="minorHAnsi" w:hAnsiTheme="minorHAnsi" w:cstheme="minorBidi"/>
          <w:sz w:val="24"/>
          <w:szCs w:val="24"/>
          <w:lang w:eastAsia="en-US"/>
        </w:rPr>
        <w:t>-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risk cases</w:t>
      </w:r>
      <w:r w:rsidR="00F84E6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that some of the banks may not see these as low-risk and it would be subject to a review by the banks’ internal </w:t>
      </w:r>
      <w:r w:rsidR="00F84DA9">
        <w:rPr>
          <w:rFonts w:asciiTheme="minorHAnsi" w:eastAsiaTheme="minorHAnsi" w:hAnsiTheme="minorHAnsi" w:cstheme="minorBidi"/>
          <w:sz w:val="24"/>
          <w:szCs w:val="24"/>
          <w:lang w:eastAsia="en-US"/>
        </w:rPr>
        <w:t>governance processes.</w:t>
      </w:r>
    </w:p>
    <w:p w14:paraId="69CD34BE" w14:textId="77777777" w:rsidR="00F84DA9" w:rsidRDefault="00F84DA9" w:rsidP="00F84DA9">
      <w:pPr>
        <w:rPr>
          <w:sz w:val="24"/>
          <w:szCs w:val="24"/>
        </w:rPr>
      </w:pPr>
    </w:p>
    <w:p w14:paraId="19921B1F" w14:textId="0D59FFF2" w:rsidR="00F84DA9" w:rsidRPr="00F84DA9" w:rsidRDefault="00F84DA9" w:rsidP="00F84DA9">
      <w:pPr>
        <w:rPr>
          <w:sz w:val="24"/>
          <w:szCs w:val="24"/>
          <w:u w:val="single"/>
        </w:rPr>
      </w:pPr>
      <w:r w:rsidRPr="00F84DA9">
        <w:rPr>
          <w:sz w:val="24"/>
          <w:szCs w:val="24"/>
          <w:u w:val="single"/>
        </w:rPr>
        <w:t>AOB</w:t>
      </w:r>
    </w:p>
    <w:p w14:paraId="708128B8" w14:textId="2A2BCFE9" w:rsidR="00F84DA9" w:rsidRPr="00A408F5" w:rsidRDefault="001A42E6" w:rsidP="00A02E69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A408F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Truelayer </w:t>
      </w:r>
      <w:r w:rsidR="00A408F5" w:rsidRPr="00A408F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asked if the </w:t>
      </w:r>
      <w:r w:rsidRPr="001A42E6">
        <w:rPr>
          <w:rFonts w:asciiTheme="minorHAnsi" w:eastAsiaTheme="minorHAnsi" w:hAnsiTheme="minorHAnsi" w:cstheme="minorBidi"/>
          <w:sz w:val="24"/>
          <w:szCs w:val="24"/>
          <w:lang w:eastAsia="en-US"/>
        </w:rPr>
        <w:t>funder reps have a slot at JWIG to provide views</w:t>
      </w:r>
      <w:r w:rsidR="00A408F5" w:rsidRPr="00A408F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from the funding firms. </w:t>
      </w:r>
    </w:p>
    <w:sectPr w:rsidR="00F84DA9" w:rsidRPr="00A408F5" w:rsidSect="0066090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7648F" w14:textId="77777777" w:rsidR="00C52DE0" w:rsidRDefault="00C52DE0" w:rsidP="00734AB4">
      <w:pPr>
        <w:spacing w:after="0" w:line="240" w:lineRule="auto"/>
      </w:pPr>
      <w:r>
        <w:separator/>
      </w:r>
    </w:p>
  </w:endnote>
  <w:endnote w:type="continuationSeparator" w:id="0">
    <w:p w14:paraId="1EA13B69" w14:textId="77777777" w:rsidR="00C52DE0" w:rsidRDefault="00C52DE0" w:rsidP="00734AB4">
      <w:pPr>
        <w:spacing w:after="0" w:line="240" w:lineRule="auto"/>
      </w:pPr>
      <w:r>
        <w:continuationSeparator/>
      </w:r>
    </w:p>
  </w:endnote>
  <w:endnote w:type="continuationNotice" w:id="1">
    <w:p w14:paraId="4C3250B8" w14:textId="77777777" w:rsidR="00C52DE0" w:rsidRDefault="00C52D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Metropolis"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1AB4D" w14:textId="77777777" w:rsidR="00C52DE0" w:rsidRDefault="00C52DE0" w:rsidP="00734AB4">
      <w:pPr>
        <w:spacing w:after="0" w:line="240" w:lineRule="auto"/>
      </w:pPr>
      <w:r>
        <w:separator/>
      </w:r>
    </w:p>
  </w:footnote>
  <w:footnote w:type="continuationSeparator" w:id="0">
    <w:p w14:paraId="3614B5A0" w14:textId="77777777" w:rsidR="00C52DE0" w:rsidRDefault="00C52DE0" w:rsidP="00734AB4">
      <w:pPr>
        <w:spacing w:after="0" w:line="240" w:lineRule="auto"/>
      </w:pPr>
      <w:r>
        <w:continuationSeparator/>
      </w:r>
    </w:p>
  </w:footnote>
  <w:footnote w:type="continuationNotice" w:id="1">
    <w:p w14:paraId="3B1DAA03" w14:textId="77777777" w:rsidR="00C52DE0" w:rsidRDefault="00C52D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KIwgOVKjTdqYe" int2:id="HkjesJjo">
      <int2:state int2:value="Rejected" int2:type="AugLoop_Text_Critique"/>
    </int2:textHash>
    <int2:textHash int2:hashCode="iU0Ww+VEXogvvj" int2:id="PV1O7qDS">
      <int2:state int2:value="Rejected" int2:type="AugLoop_Text_Critique"/>
    </int2:textHash>
    <int2:textHash int2:hashCode="X6MwDAusso6T2o" int2:id="bktZwkmq">
      <int2:state int2:value="Rejected" int2:type="AugLoop_Text_Critique"/>
    </int2:textHash>
    <int2:textHash int2:hashCode="S4JJx5bTU4DK7Y" int2:id="egXwVWkT">
      <int2:state int2:value="Rejected" int2:type="AugLoop_Text_Critique"/>
    </int2:textHash>
    <int2:textHash int2:hashCode="KYkTIh/6o3ibfX" int2:id="sng5Ejbc">
      <int2:state int2:value="Rejected" int2:type="AugLoop_Text_Critique"/>
    </int2:textHash>
    <int2:textHash int2:hashCode="b8yPylOyxGxgX0" int2:id="uVGX9D0r">
      <int2:state int2:value="Rejected" int2:type="AugLoop_Text_Critique"/>
    </int2:textHash>
    <int2:bookmark int2:bookmarkName="_Int_oOZBWDbx" int2:invalidationBookmarkName="" int2:hashCode="r5BNz/l2977fsT" int2:id="2O6lsSCs">
      <int2:state int2:value="Rejected" int2:type="AugLoop_Text_Critique"/>
    </int2:bookmark>
    <int2:bookmark int2:bookmarkName="_Int_gMv5T6RP" int2:invalidationBookmarkName="" int2:hashCode="IDO3wf+DGff2sa" int2:id="Ggc9HUtU">
      <int2:state int2:value="Rejected" int2:type="AugLoop_Text_Critique"/>
    </int2:bookmark>
    <int2:bookmark int2:bookmarkName="_Int_owLS41YD" int2:invalidationBookmarkName="" int2:hashCode="iwB4V3swL9pBG0" int2:id="GviyEN69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F0399"/>
    <w:multiLevelType w:val="hybridMultilevel"/>
    <w:tmpl w:val="5C30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B358B"/>
    <w:multiLevelType w:val="hybridMultilevel"/>
    <w:tmpl w:val="305A3F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D0D26"/>
    <w:multiLevelType w:val="hybridMultilevel"/>
    <w:tmpl w:val="300CB4DA"/>
    <w:lvl w:ilvl="0" w:tplc="A5CAD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3CB3"/>
    <w:multiLevelType w:val="hybridMultilevel"/>
    <w:tmpl w:val="AC0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D32CF"/>
    <w:multiLevelType w:val="hybridMultilevel"/>
    <w:tmpl w:val="68BC603E"/>
    <w:lvl w:ilvl="0" w:tplc="85105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31D"/>
    <w:multiLevelType w:val="hybridMultilevel"/>
    <w:tmpl w:val="C5B8B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63C91"/>
    <w:multiLevelType w:val="hybridMultilevel"/>
    <w:tmpl w:val="9D486C6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9176CD"/>
    <w:multiLevelType w:val="hybridMultilevel"/>
    <w:tmpl w:val="B96ABE0A"/>
    <w:lvl w:ilvl="0" w:tplc="0E9E4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E2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6B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C82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E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6D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E5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82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069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6E75C2A"/>
    <w:multiLevelType w:val="hybridMultilevel"/>
    <w:tmpl w:val="1BCCB450"/>
    <w:lvl w:ilvl="0" w:tplc="02889D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AAD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8692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8E2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F6D3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587A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C6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49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3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868A5"/>
    <w:multiLevelType w:val="hybridMultilevel"/>
    <w:tmpl w:val="868AE698"/>
    <w:lvl w:ilvl="0" w:tplc="B55E7BD4">
      <w:start w:val="10"/>
      <w:numFmt w:val="bullet"/>
      <w:lvlText w:val="-"/>
      <w:lvlJc w:val="left"/>
      <w:pPr>
        <w:ind w:left="720" w:hanging="360"/>
      </w:pPr>
      <w:rPr>
        <w:rFonts w:ascii="Aptos Narrow" w:eastAsia="Times New Roman" w:hAnsi="Aptos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11A82"/>
    <w:multiLevelType w:val="hybridMultilevel"/>
    <w:tmpl w:val="546C1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65A42"/>
    <w:multiLevelType w:val="hybridMultilevel"/>
    <w:tmpl w:val="B6EAA324"/>
    <w:lvl w:ilvl="0" w:tplc="384E8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A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25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8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C8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8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E9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80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22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5D0905"/>
    <w:multiLevelType w:val="hybridMultilevel"/>
    <w:tmpl w:val="1BCCA1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61593"/>
    <w:multiLevelType w:val="hybridMultilevel"/>
    <w:tmpl w:val="D0DAF1A8"/>
    <w:lvl w:ilvl="0" w:tplc="70FCE2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68ED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2404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4AC5B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B0AEC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4605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36ED1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34CF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8CD95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290787"/>
    <w:multiLevelType w:val="hybridMultilevel"/>
    <w:tmpl w:val="CE4E07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37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77B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22C4A"/>
    <w:multiLevelType w:val="hybridMultilevel"/>
    <w:tmpl w:val="8E78085A"/>
    <w:lvl w:ilvl="0" w:tplc="AEDE1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EC6B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255F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0D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43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0CB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40F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20D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9EE26CA"/>
    <w:multiLevelType w:val="hybridMultilevel"/>
    <w:tmpl w:val="7E609FD6"/>
    <w:lvl w:ilvl="0" w:tplc="3F66A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F40BD"/>
    <w:multiLevelType w:val="hybridMultilevel"/>
    <w:tmpl w:val="8F02AEC8"/>
    <w:lvl w:ilvl="0" w:tplc="CB226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D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65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F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0C6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86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4B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E1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E2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32B0BBD"/>
    <w:multiLevelType w:val="hybridMultilevel"/>
    <w:tmpl w:val="DD72D7DE"/>
    <w:lvl w:ilvl="0" w:tplc="50E48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96497E"/>
    <w:multiLevelType w:val="hybridMultilevel"/>
    <w:tmpl w:val="3BA8E48E"/>
    <w:lvl w:ilvl="0" w:tplc="B47EB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D769FEA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75C76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DC4A0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82389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407A0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A6477C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468F0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A8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075FC3"/>
    <w:multiLevelType w:val="hybridMultilevel"/>
    <w:tmpl w:val="04C65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41E47"/>
    <w:multiLevelType w:val="hybridMultilevel"/>
    <w:tmpl w:val="24C02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599"/>
    <w:multiLevelType w:val="hybridMultilevel"/>
    <w:tmpl w:val="4E62661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FE6554E"/>
    <w:multiLevelType w:val="hybridMultilevel"/>
    <w:tmpl w:val="B1F0CAF2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51BA5"/>
    <w:multiLevelType w:val="multilevel"/>
    <w:tmpl w:val="58F8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28F525B"/>
    <w:multiLevelType w:val="hybridMultilevel"/>
    <w:tmpl w:val="6EC6F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7696E"/>
    <w:multiLevelType w:val="hybridMultilevel"/>
    <w:tmpl w:val="4C082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9601C"/>
    <w:multiLevelType w:val="hybridMultilevel"/>
    <w:tmpl w:val="F6DE3104"/>
    <w:lvl w:ilvl="0" w:tplc="BF4AF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311C9"/>
    <w:multiLevelType w:val="hybridMultilevel"/>
    <w:tmpl w:val="19B80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13612"/>
    <w:multiLevelType w:val="hybridMultilevel"/>
    <w:tmpl w:val="FC7E1E78"/>
    <w:lvl w:ilvl="0" w:tplc="64848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87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FA0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01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941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E6A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8E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AD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F956781"/>
    <w:multiLevelType w:val="hybridMultilevel"/>
    <w:tmpl w:val="2548C548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9E2F29"/>
    <w:multiLevelType w:val="hybridMultilevel"/>
    <w:tmpl w:val="F280C8B4"/>
    <w:lvl w:ilvl="0" w:tplc="4B0699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32B4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2A5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BD88B5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DC20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088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8BE59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F6BB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001C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E675AD"/>
    <w:multiLevelType w:val="multilevel"/>
    <w:tmpl w:val="80B06B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78AF257F"/>
    <w:multiLevelType w:val="multilevel"/>
    <w:tmpl w:val="6F0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BF94FC5"/>
    <w:multiLevelType w:val="hybridMultilevel"/>
    <w:tmpl w:val="00728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C56C1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356D7"/>
    <w:multiLevelType w:val="hybridMultilevel"/>
    <w:tmpl w:val="9BC0A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5341B"/>
    <w:multiLevelType w:val="hybridMultilevel"/>
    <w:tmpl w:val="66C2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95431">
    <w:abstractNumId w:val="19"/>
  </w:num>
  <w:num w:numId="2" w16cid:durableId="774636444">
    <w:abstractNumId w:val="39"/>
  </w:num>
  <w:num w:numId="3" w16cid:durableId="1739596561">
    <w:abstractNumId w:val="33"/>
  </w:num>
  <w:num w:numId="4" w16cid:durableId="1036127612">
    <w:abstractNumId w:val="17"/>
  </w:num>
  <w:num w:numId="5" w16cid:durableId="1457260226">
    <w:abstractNumId w:val="26"/>
  </w:num>
  <w:num w:numId="6" w16cid:durableId="392122838">
    <w:abstractNumId w:val="6"/>
  </w:num>
  <w:num w:numId="7" w16cid:durableId="1172451722">
    <w:abstractNumId w:val="16"/>
  </w:num>
  <w:num w:numId="8" w16cid:durableId="616570316">
    <w:abstractNumId w:val="24"/>
  </w:num>
  <w:num w:numId="9" w16cid:durableId="1353531803">
    <w:abstractNumId w:val="4"/>
  </w:num>
  <w:num w:numId="10" w16cid:durableId="1215463145">
    <w:abstractNumId w:val="12"/>
  </w:num>
  <w:num w:numId="11" w16cid:durableId="795031275">
    <w:abstractNumId w:val="1"/>
  </w:num>
  <w:num w:numId="12" w16cid:durableId="2084641534">
    <w:abstractNumId w:val="15"/>
  </w:num>
  <w:num w:numId="13" w16cid:durableId="217204442">
    <w:abstractNumId w:val="5"/>
  </w:num>
  <w:num w:numId="14" w16cid:durableId="1296259392">
    <w:abstractNumId w:val="29"/>
  </w:num>
  <w:num w:numId="15" w16cid:durableId="1547839388">
    <w:abstractNumId w:val="13"/>
  </w:num>
  <w:num w:numId="16" w16cid:durableId="1664242492">
    <w:abstractNumId w:val="38"/>
  </w:num>
  <w:num w:numId="17" w16cid:durableId="2085300165">
    <w:abstractNumId w:val="22"/>
  </w:num>
  <w:num w:numId="18" w16cid:durableId="1499661415">
    <w:abstractNumId w:val="34"/>
  </w:num>
  <w:num w:numId="19" w16cid:durableId="1202813">
    <w:abstractNumId w:val="14"/>
  </w:num>
  <w:num w:numId="20" w16cid:durableId="554203896">
    <w:abstractNumId w:val="2"/>
  </w:num>
  <w:num w:numId="21" w16cid:durableId="1097940225">
    <w:abstractNumId w:val="37"/>
  </w:num>
  <w:num w:numId="22" w16cid:durableId="1137796475">
    <w:abstractNumId w:val="30"/>
  </w:num>
  <w:num w:numId="23" w16cid:durableId="297883992">
    <w:abstractNumId w:val="23"/>
  </w:num>
  <w:num w:numId="24" w16cid:durableId="1675104773">
    <w:abstractNumId w:val="18"/>
  </w:num>
  <w:num w:numId="25" w16cid:durableId="6565787">
    <w:abstractNumId w:val="40"/>
  </w:num>
  <w:num w:numId="26" w16cid:durableId="1091506012">
    <w:abstractNumId w:val="28"/>
  </w:num>
  <w:num w:numId="27" w16cid:durableId="1510829756">
    <w:abstractNumId w:val="20"/>
  </w:num>
  <w:num w:numId="28" w16cid:durableId="129248791">
    <w:abstractNumId w:val="11"/>
  </w:num>
  <w:num w:numId="29" w16cid:durableId="1522353074">
    <w:abstractNumId w:val="32"/>
  </w:num>
  <w:num w:numId="30" w16cid:durableId="354428995">
    <w:abstractNumId w:val="7"/>
  </w:num>
  <w:num w:numId="31" w16cid:durableId="1007751249">
    <w:abstractNumId w:val="21"/>
  </w:num>
  <w:num w:numId="32" w16cid:durableId="1205365208">
    <w:abstractNumId w:val="25"/>
  </w:num>
  <w:num w:numId="33" w16cid:durableId="542257868">
    <w:abstractNumId w:val="0"/>
  </w:num>
  <w:num w:numId="34" w16cid:durableId="1608584413">
    <w:abstractNumId w:val="10"/>
  </w:num>
  <w:num w:numId="35" w16cid:durableId="1719087297">
    <w:abstractNumId w:val="8"/>
  </w:num>
  <w:num w:numId="36" w16cid:durableId="1162358946">
    <w:abstractNumId w:val="31"/>
  </w:num>
  <w:num w:numId="37" w16cid:durableId="382219567">
    <w:abstractNumId w:val="3"/>
  </w:num>
  <w:num w:numId="38" w16cid:durableId="968978104">
    <w:abstractNumId w:val="9"/>
  </w:num>
  <w:num w:numId="39" w16cid:durableId="1247156864">
    <w:abstractNumId w:val="35"/>
  </w:num>
  <w:num w:numId="40" w16cid:durableId="97143561">
    <w:abstractNumId w:val="27"/>
  </w:num>
  <w:num w:numId="41" w16cid:durableId="9200630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52A1"/>
    <w:rsid w:val="000057B7"/>
    <w:rsid w:val="00005D1D"/>
    <w:rsid w:val="00006A15"/>
    <w:rsid w:val="000124E5"/>
    <w:rsid w:val="000141C1"/>
    <w:rsid w:val="0001438A"/>
    <w:rsid w:val="00014EF0"/>
    <w:rsid w:val="0002229E"/>
    <w:rsid w:val="00022DBA"/>
    <w:rsid w:val="00022ECB"/>
    <w:rsid w:val="00024D32"/>
    <w:rsid w:val="00026308"/>
    <w:rsid w:val="00027B22"/>
    <w:rsid w:val="00037676"/>
    <w:rsid w:val="00037702"/>
    <w:rsid w:val="000405B4"/>
    <w:rsid w:val="00041227"/>
    <w:rsid w:val="000418F3"/>
    <w:rsid w:val="00041A52"/>
    <w:rsid w:val="00042593"/>
    <w:rsid w:val="000429AD"/>
    <w:rsid w:val="00042D43"/>
    <w:rsid w:val="0004360A"/>
    <w:rsid w:val="000442A7"/>
    <w:rsid w:val="00044539"/>
    <w:rsid w:val="000447D5"/>
    <w:rsid w:val="00046A9C"/>
    <w:rsid w:val="00047892"/>
    <w:rsid w:val="00047EF6"/>
    <w:rsid w:val="0005012D"/>
    <w:rsid w:val="00050349"/>
    <w:rsid w:val="000508E8"/>
    <w:rsid w:val="00053A81"/>
    <w:rsid w:val="00054F28"/>
    <w:rsid w:val="00054FF0"/>
    <w:rsid w:val="000551DE"/>
    <w:rsid w:val="00055ED8"/>
    <w:rsid w:val="000564FA"/>
    <w:rsid w:val="00057DF3"/>
    <w:rsid w:val="00057EA0"/>
    <w:rsid w:val="00061116"/>
    <w:rsid w:val="00064293"/>
    <w:rsid w:val="00064432"/>
    <w:rsid w:val="000656AC"/>
    <w:rsid w:val="000672EB"/>
    <w:rsid w:val="00067B71"/>
    <w:rsid w:val="000716C5"/>
    <w:rsid w:val="00071D0E"/>
    <w:rsid w:val="000731FE"/>
    <w:rsid w:val="000770C4"/>
    <w:rsid w:val="00077658"/>
    <w:rsid w:val="00077B18"/>
    <w:rsid w:val="00077FA1"/>
    <w:rsid w:val="000800E4"/>
    <w:rsid w:val="00080408"/>
    <w:rsid w:val="000806E2"/>
    <w:rsid w:val="00081490"/>
    <w:rsid w:val="000817D1"/>
    <w:rsid w:val="00081B51"/>
    <w:rsid w:val="00084151"/>
    <w:rsid w:val="00085114"/>
    <w:rsid w:val="00087D2C"/>
    <w:rsid w:val="00090EA2"/>
    <w:rsid w:val="00090FB1"/>
    <w:rsid w:val="000939DD"/>
    <w:rsid w:val="00093D1F"/>
    <w:rsid w:val="000942F8"/>
    <w:rsid w:val="00096416"/>
    <w:rsid w:val="00096794"/>
    <w:rsid w:val="000A0EA7"/>
    <w:rsid w:val="000A1057"/>
    <w:rsid w:val="000A182C"/>
    <w:rsid w:val="000A57ED"/>
    <w:rsid w:val="000A6876"/>
    <w:rsid w:val="000A6BE6"/>
    <w:rsid w:val="000A7982"/>
    <w:rsid w:val="000B2011"/>
    <w:rsid w:val="000B2968"/>
    <w:rsid w:val="000B2D68"/>
    <w:rsid w:val="000B5B0B"/>
    <w:rsid w:val="000B61E0"/>
    <w:rsid w:val="000B68E9"/>
    <w:rsid w:val="000B6DAF"/>
    <w:rsid w:val="000C0DE9"/>
    <w:rsid w:val="000C1AFF"/>
    <w:rsid w:val="000C2FDB"/>
    <w:rsid w:val="000C3623"/>
    <w:rsid w:val="000C5B44"/>
    <w:rsid w:val="000C6D59"/>
    <w:rsid w:val="000C7D14"/>
    <w:rsid w:val="000D05E5"/>
    <w:rsid w:val="000D6409"/>
    <w:rsid w:val="000D7BFF"/>
    <w:rsid w:val="000E02D8"/>
    <w:rsid w:val="000E2547"/>
    <w:rsid w:val="000E6986"/>
    <w:rsid w:val="000F0394"/>
    <w:rsid w:val="000F14D9"/>
    <w:rsid w:val="000F158B"/>
    <w:rsid w:val="000F5A2C"/>
    <w:rsid w:val="000F745D"/>
    <w:rsid w:val="000F7AF9"/>
    <w:rsid w:val="00104100"/>
    <w:rsid w:val="0010560F"/>
    <w:rsid w:val="00105BF8"/>
    <w:rsid w:val="001068C5"/>
    <w:rsid w:val="00107011"/>
    <w:rsid w:val="0011263E"/>
    <w:rsid w:val="00113A11"/>
    <w:rsid w:val="00113F13"/>
    <w:rsid w:val="00113F5E"/>
    <w:rsid w:val="0011755B"/>
    <w:rsid w:val="001222D2"/>
    <w:rsid w:val="00123CA1"/>
    <w:rsid w:val="00123CD9"/>
    <w:rsid w:val="00123E10"/>
    <w:rsid w:val="00123F9D"/>
    <w:rsid w:val="00123FD6"/>
    <w:rsid w:val="00124BFB"/>
    <w:rsid w:val="00126D54"/>
    <w:rsid w:val="0012707F"/>
    <w:rsid w:val="00127749"/>
    <w:rsid w:val="001318E7"/>
    <w:rsid w:val="00131BE6"/>
    <w:rsid w:val="00134470"/>
    <w:rsid w:val="00134642"/>
    <w:rsid w:val="001349AA"/>
    <w:rsid w:val="00134B48"/>
    <w:rsid w:val="001359FE"/>
    <w:rsid w:val="00135D16"/>
    <w:rsid w:val="001369E1"/>
    <w:rsid w:val="001378AD"/>
    <w:rsid w:val="00141331"/>
    <w:rsid w:val="00141E21"/>
    <w:rsid w:val="0014350A"/>
    <w:rsid w:val="00144F76"/>
    <w:rsid w:val="001456EB"/>
    <w:rsid w:val="00150BD3"/>
    <w:rsid w:val="001510CF"/>
    <w:rsid w:val="00153638"/>
    <w:rsid w:val="0015474D"/>
    <w:rsid w:val="00154C91"/>
    <w:rsid w:val="00156180"/>
    <w:rsid w:val="00156ACD"/>
    <w:rsid w:val="001575B4"/>
    <w:rsid w:val="00160090"/>
    <w:rsid w:val="001606DC"/>
    <w:rsid w:val="001626EA"/>
    <w:rsid w:val="00165050"/>
    <w:rsid w:val="00166DFC"/>
    <w:rsid w:val="001705DA"/>
    <w:rsid w:val="00173E3E"/>
    <w:rsid w:val="001754C2"/>
    <w:rsid w:val="001758D0"/>
    <w:rsid w:val="0017684F"/>
    <w:rsid w:val="0017709E"/>
    <w:rsid w:val="00180721"/>
    <w:rsid w:val="001826BF"/>
    <w:rsid w:val="001850F4"/>
    <w:rsid w:val="001856BA"/>
    <w:rsid w:val="001861DB"/>
    <w:rsid w:val="001872B3"/>
    <w:rsid w:val="00187363"/>
    <w:rsid w:val="00190A52"/>
    <w:rsid w:val="00191704"/>
    <w:rsid w:val="0019193A"/>
    <w:rsid w:val="00191E89"/>
    <w:rsid w:val="001931EA"/>
    <w:rsid w:val="001939E4"/>
    <w:rsid w:val="00197294"/>
    <w:rsid w:val="001972E4"/>
    <w:rsid w:val="001A0574"/>
    <w:rsid w:val="001A1C18"/>
    <w:rsid w:val="001A3358"/>
    <w:rsid w:val="001A42E6"/>
    <w:rsid w:val="001A5370"/>
    <w:rsid w:val="001A62B8"/>
    <w:rsid w:val="001A6CDB"/>
    <w:rsid w:val="001A6E9D"/>
    <w:rsid w:val="001B64EB"/>
    <w:rsid w:val="001B6D91"/>
    <w:rsid w:val="001C0ACF"/>
    <w:rsid w:val="001C141A"/>
    <w:rsid w:val="001C1CD9"/>
    <w:rsid w:val="001C4A53"/>
    <w:rsid w:val="001C52E3"/>
    <w:rsid w:val="001C54BB"/>
    <w:rsid w:val="001C579D"/>
    <w:rsid w:val="001C6EC3"/>
    <w:rsid w:val="001C77B8"/>
    <w:rsid w:val="001D0FD3"/>
    <w:rsid w:val="001D10FD"/>
    <w:rsid w:val="001D31DE"/>
    <w:rsid w:val="001D56D4"/>
    <w:rsid w:val="001E2770"/>
    <w:rsid w:val="001E2CE1"/>
    <w:rsid w:val="001E42C8"/>
    <w:rsid w:val="001E448E"/>
    <w:rsid w:val="001E4EEA"/>
    <w:rsid w:val="001E5AE9"/>
    <w:rsid w:val="001E78C3"/>
    <w:rsid w:val="001F1F74"/>
    <w:rsid w:val="001F4B61"/>
    <w:rsid w:val="001F5D4D"/>
    <w:rsid w:val="001F785D"/>
    <w:rsid w:val="00200607"/>
    <w:rsid w:val="00201B85"/>
    <w:rsid w:val="00201CD8"/>
    <w:rsid w:val="00203576"/>
    <w:rsid w:val="002041C8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514A"/>
    <w:rsid w:val="0021693C"/>
    <w:rsid w:val="002171C0"/>
    <w:rsid w:val="002214D7"/>
    <w:rsid w:val="00222E03"/>
    <w:rsid w:val="00223138"/>
    <w:rsid w:val="00227909"/>
    <w:rsid w:val="00231178"/>
    <w:rsid w:val="00233805"/>
    <w:rsid w:val="002345E1"/>
    <w:rsid w:val="0023516E"/>
    <w:rsid w:val="00236335"/>
    <w:rsid w:val="00236627"/>
    <w:rsid w:val="002422CB"/>
    <w:rsid w:val="00242ED4"/>
    <w:rsid w:val="002430FC"/>
    <w:rsid w:val="00243B2D"/>
    <w:rsid w:val="00243FEE"/>
    <w:rsid w:val="0024504C"/>
    <w:rsid w:val="00245891"/>
    <w:rsid w:val="00245DBE"/>
    <w:rsid w:val="00247110"/>
    <w:rsid w:val="00250A03"/>
    <w:rsid w:val="00251187"/>
    <w:rsid w:val="002522B5"/>
    <w:rsid w:val="00252624"/>
    <w:rsid w:val="00253D8B"/>
    <w:rsid w:val="00255071"/>
    <w:rsid w:val="00256046"/>
    <w:rsid w:val="00257B79"/>
    <w:rsid w:val="0026303F"/>
    <w:rsid w:val="00263713"/>
    <w:rsid w:val="00264C7A"/>
    <w:rsid w:val="00265693"/>
    <w:rsid w:val="00267F81"/>
    <w:rsid w:val="00270423"/>
    <w:rsid w:val="0027115B"/>
    <w:rsid w:val="00271410"/>
    <w:rsid w:val="002726CF"/>
    <w:rsid w:val="00272A4C"/>
    <w:rsid w:val="00272DAC"/>
    <w:rsid w:val="002732F5"/>
    <w:rsid w:val="00273328"/>
    <w:rsid w:val="00274463"/>
    <w:rsid w:val="0027449B"/>
    <w:rsid w:val="0027590A"/>
    <w:rsid w:val="00275CD8"/>
    <w:rsid w:val="00276BB1"/>
    <w:rsid w:val="00281145"/>
    <w:rsid w:val="00282C46"/>
    <w:rsid w:val="00283243"/>
    <w:rsid w:val="0028334A"/>
    <w:rsid w:val="00283F5A"/>
    <w:rsid w:val="00287928"/>
    <w:rsid w:val="00290096"/>
    <w:rsid w:val="002906ED"/>
    <w:rsid w:val="00293D84"/>
    <w:rsid w:val="00294DAD"/>
    <w:rsid w:val="00296D5D"/>
    <w:rsid w:val="002A05F6"/>
    <w:rsid w:val="002A3E38"/>
    <w:rsid w:val="002A4DCD"/>
    <w:rsid w:val="002A7139"/>
    <w:rsid w:val="002B1A38"/>
    <w:rsid w:val="002B497F"/>
    <w:rsid w:val="002B53C4"/>
    <w:rsid w:val="002B59C2"/>
    <w:rsid w:val="002B5A7F"/>
    <w:rsid w:val="002B6D16"/>
    <w:rsid w:val="002B74EC"/>
    <w:rsid w:val="002C003A"/>
    <w:rsid w:val="002C1F6E"/>
    <w:rsid w:val="002C2FA2"/>
    <w:rsid w:val="002C32D3"/>
    <w:rsid w:val="002C3C35"/>
    <w:rsid w:val="002C3C4F"/>
    <w:rsid w:val="002C40AE"/>
    <w:rsid w:val="002C447B"/>
    <w:rsid w:val="002C4D15"/>
    <w:rsid w:val="002D14BB"/>
    <w:rsid w:val="002D2329"/>
    <w:rsid w:val="002D2C68"/>
    <w:rsid w:val="002D3E44"/>
    <w:rsid w:val="002D70D1"/>
    <w:rsid w:val="002D77F9"/>
    <w:rsid w:val="002E0799"/>
    <w:rsid w:val="002E1770"/>
    <w:rsid w:val="002E4E64"/>
    <w:rsid w:val="002E4F24"/>
    <w:rsid w:val="002E54D3"/>
    <w:rsid w:val="002E6EFC"/>
    <w:rsid w:val="002E7D6C"/>
    <w:rsid w:val="002E7EB0"/>
    <w:rsid w:val="002F247C"/>
    <w:rsid w:val="002F2A3C"/>
    <w:rsid w:val="002F37A4"/>
    <w:rsid w:val="002F4862"/>
    <w:rsid w:val="002F4F49"/>
    <w:rsid w:val="002F5A25"/>
    <w:rsid w:val="002F73A2"/>
    <w:rsid w:val="002F77A5"/>
    <w:rsid w:val="003005F5"/>
    <w:rsid w:val="0030275B"/>
    <w:rsid w:val="00302810"/>
    <w:rsid w:val="00303E8D"/>
    <w:rsid w:val="00304AB2"/>
    <w:rsid w:val="0030611C"/>
    <w:rsid w:val="00306BF8"/>
    <w:rsid w:val="00307BDD"/>
    <w:rsid w:val="00310341"/>
    <w:rsid w:val="003142E8"/>
    <w:rsid w:val="0031546A"/>
    <w:rsid w:val="00315482"/>
    <w:rsid w:val="0032043D"/>
    <w:rsid w:val="00323EC1"/>
    <w:rsid w:val="003279A9"/>
    <w:rsid w:val="00332F4A"/>
    <w:rsid w:val="0033308E"/>
    <w:rsid w:val="003343E9"/>
    <w:rsid w:val="0033595B"/>
    <w:rsid w:val="00336393"/>
    <w:rsid w:val="0033660D"/>
    <w:rsid w:val="00336B22"/>
    <w:rsid w:val="003376F3"/>
    <w:rsid w:val="00337E9D"/>
    <w:rsid w:val="00340679"/>
    <w:rsid w:val="003414BA"/>
    <w:rsid w:val="00342B26"/>
    <w:rsid w:val="00350681"/>
    <w:rsid w:val="003507B9"/>
    <w:rsid w:val="00350BFF"/>
    <w:rsid w:val="0035217F"/>
    <w:rsid w:val="003522C3"/>
    <w:rsid w:val="00352FDB"/>
    <w:rsid w:val="00353A64"/>
    <w:rsid w:val="00354E60"/>
    <w:rsid w:val="003551A5"/>
    <w:rsid w:val="0035653A"/>
    <w:rsid w:val="00356581"/>
    <w:rsid w:val="00356604"/>
    <w:rsid w:val="003570D0"/>
    <w:rsid w:val="00360E55"/>
    <w:rsid w:val="00362BE5"/>
    <w:rsid w:val="00363033"/>
    <w:rsid w:val="00363BF2"/>
    <w:rsid w:val="00363DB0"/>
    <w:rsid w:val="003668AE"/>
    <w:rsid w:val="003670EB"/>
    <w:rsid w:val="00367379"/>
    <w:rsid w:val="003676CC"/>
    <w:rsid w:val="00367755"/>
    <w:rsid w:val="003677E5"/>
    <w:rsid w:val="00367E63"/>
    <w:rsid w:val="003704E3"/>
    <w:rsid w:val="003727B4"/>
    <w:rsid w:val="00374126"/>
    <w:rsid w:val="00374588"/>
    <w:rsid w:val="0037544D"/>
    <w:rsid w:val="0037592B"/>
    <w:rsid w:val="0037639D"/>
    <w:rsid w:val="00377028"/>
    <w:rsid w:val="00382024"/>
    <w:rsid w:val="00382D09"/>
    <w:rsid w:val="00383710"/>
    <w:rsid w:val="003853E4"/>
    <w:rsid w:val="0038740B"/>
    <w:rsid w:val="00390293"/>
    <w:rsid w:val="00390865"/>
    <w:rsid w:val="00391220"/>
    <w:rsid w:val="00391231"/>
    <w:rsid w:val="003968CC"/>
    <w:rsid w:val="003A00F6"/>
    <w:rsid w:val="003A1899"/>
    <w:rsid w:val="003A31ED"/>
    <w:rsid w:val="003A405F"/>
    <w:rsid w:val="003A4AC0"/>
    <w:rsid w:val="003A65D2"/>
    <w:rsid w:val="003A6855"/>
    <w:rsid w:val="003A6A40"/>
    <w:rsid w:val="003A724B"/>
    <w:rsid w:val="003B0330"/>
    <w:rsid w:val="003B0758"/>
    <w:rsid w:val="003B0E05"/>
    <w:rsid w:val="003B10B1"/>
    <w:rsid w:val="003B1773"/>
    <w:rsid w:val="003B240B"/>
    <w:rsid w:val="003B3737"/>
    <w:rsid w:val="003B3EF4"/>
    <w:rsid w:val="003B53E3"/>
    <w:rsid w:val="003C0800"/>
    <w:rsid w:val="003C0DDA"/>
    <w:rsid w:val="003C11FC"/>
    <w:rsid w:val="003C136A"/>
    <w:rsid w:val="003C1CC7"/>
    <w:rsid w:val="003C271D"/>
    <w:rsid w:val="003C2C8E"/>
    <w:rsid w:val="003C3DCC"/>
    <w:rsid w:val="003C52EB"/>
    <w:rsid w:val="003C576F"/>
    <w:rsid w:val="003C5D74"/>
    <w:rsid w:val="003C624A"/>
    <w:rsid w:val="003C7223"/>
    <w:rsid w:val="003D03C9"/>
    <w:rsid w:val="003D2516"/>
    <w:rsid w:val="003D3EE8"/>
    <w:rsid w:val="003D5808"/>
    <w:rsid w:val="003D5D7A"/>
    <w:rsid w:val="003D7814"/>
    <w:rsid w:val="003E1E80"/>
    <w:rsid w:val="003E207D"/>
    <w:rsid w:val="003E24AA"/>
    <w:rsid w:val="003E2ADC"/>
    <w:rsid w:val="003E4E0D"/>
    <w:rsid w:val="003E50E0"/>
    <w:rsid w:val="003F0092"/>
    <w:rsid w:val="003F0E40"/>
    <w:rsid w:val="003F1161"/>
    <w:rsid w:val="003F36A3"/>
    <w:rsid w:val="003F4FA8"/>
    <w:rsid w:val="003F70F7"/>
    <w:rsid w:val="003F7489"/>
    <w:rsid w:val="0040038C"/>
    <w:rsid w:val="0040133E"/>
    <w:rsid w:val="00401DC9"/>
    <w:rsid w:val="00405F4E"/>
    <w:rsid w:val="00407CCE"/>
    <w:rsid w:val="004170F1"/>
    <w:rsid w:val="004171C3"/>
    <w:rsid w:val="00417AD2"/>
    <w:rsid w:val="00420626"/>
    <w:rsid w:val="00420AD6"/>
    <w:rsid w:val="0042209F"/>
    <w:rsid w:val="0042252F"/>
    <w:rsid w:val="00423643"/>
    <w:rsid w:val="004238C7"/>
    <w:rsid w:val="00424491"/>
    <w:rsid w:val="00424B14"/>
    <w:rsid w:val="00425FA4"/>
    <w:rsid w:val="0043017A"/>
    <w:rsid w:val="00430D63"/>
    <w:rsid w:val="0043529B"/>
    <w:rsid w:val="004369F7"/>
    <w:rsid w:val="004371A6"/>
    <w:rsid w:val="00437693"/>
    <w:rsid w:val="004378A8"/>
    <w:rsid w:val="00437BD1"/>
    <w:rsid w:val="00440C04"/>
    <w:rsid w:val="00441C8F"/>
    <w:rsid w:val="00441F65"/>
    <w:rsid w:val="00442AED"/>
    <w:rsid w:val="00442BAB"/>
    <w:rsid w:val="004430A2"/>
    <w:rsid w:val="004443BD"/>
    <w:rsid w:val="004444AB"/>
    <w:rsid w:val="0044452C"/>
    <w:rsid w:val="004451E5"/>
    <w:rsid w:val="00445C62"/>
    <w:rsid w:val="0044790C"/>
    <w:rsid w:val="00447CF6"/>
    <w:rsid w:val="004500B6"/>
    <w:rsid w:val="00450B2B"/>
    <w:rsid w:val="00450DF8"/>
    <w:rsid w:val="00451116"/>
    <w:rsid w:val="004517E3"/>
    <w:rsid w:val="00455785"/>
    <w:rsid w:val="00456DF2"/>
    <w:rsid w:val="0045765F"/>
    <w:rsid w:val="00457D49"/>
    <w:rsid w:val="00460CEF"/>
    <w:rsid w:val="00462006"/>
    <w:rsid w:val="004620B6"/>
    <w:rsid w:val="00462975"/>
    <w:rsid w:val="00470145"/>
    <w:rsid w:val="00472E2F"/>
    <w:rsid w:val="004737B4"/>
    <w:rsid w:val="004742AD"/>
    <w:rsid w:val="0047474C"/>
    <w:rsid w:val="00476C1C"/>
    <w:rsid w:val="00477895"/>
    <w:rsid w:val="00481066"/>
    <w:rsid w:val="00482E40"/>
    <w:rsid w:val="00483056"/>
    <w:rsid w:val="004830B9"/>
    <w:rsid w:val="00483988"/>
    <w:rsid w:val="004839EC"/>
    <w:rsid w:val="00484EDA"/>
    <w:rsid w:val="00485A31"/>
    <w:rsid w:val="00486288"/>
    <w:rsid w:val="004874BA"/>
    <w:rsid w:val="0049384A"/>
    <w:rsid w:val="00493F47"/>
    <w:rsid w:val="004949C4"/>
    <w:rsid w:val="00495222"/>
    <w:rsid w:val="0049663D"/>
    <w:rsid w:val="00496A6C"/>
    <w:rsid w:val="00497B3B"/>
    <w:rsid w:val="004A0BE3"/>
    <w:rsid w:val="004A12D0"/>
    <w:rsid w:val="004A1B66"/>
    <w:rsid w:val="004A2DB6"/>
    <w:rsid w:val="004A6CEA"/>
    <w:rsid w:val="004B1A8C"/>
    <w:rsid w:val="004B29B2"/>
    <w:rsid w:val="004B5F55"/>
    <w:rsid w:val="004C0B2D"/>
    <w:rsid w:val="004C59DC"/>
    <w:rsid w:val="004C5D40"/>
    <w:rsid w:val="004C766B"/>
    <w:rsid w:val="004C7CAA"/>
    <w:rsid w:val="004D0452"/>
    <w:rsid w:val="004D3B9C"/>
    <w:rsid w:val="004D51BE"/>
    <w:rsid w:val="004D64C8"/>
    <w:rsid w:val="004D700B"/>
    <w:rsid w:val="004D7177"/>
    <w:rsid w:val="004E03E1"/>
    <w:rsid w:val="004E0B58"/>
    <w:rsid w:val="004E11DA"/>
    <w:rsid w:val="004E1954"/>
    <w:rsid w:val="004E29A4"/>
    <w:rsid w:val="004E36B7"/>
    <w:rsid w:val="004E4A77"/>
    <w:rsid w:val="004E64FB"/>
    <w:rsid w:val="004F0A7A"/>
    <w:rsid w:val="004F2885"/>
    <w:rsid w:val="004F2F98"/>
    <w:rsid w:val="004F320A"/>
    <w:rsid w:val="004F38FC"/>
    <w:rsid w:val="004F3AFA"/>
    <w:rsid w:val="004F5EC5"/>
    <w:rsid w:val="004F7820"/>
    <w:rsid w:val="004F7C44"/>
    <w:rsid w:val="004F7D0F"/>
    <w:rsid w:val="005031A2"/>
    <w:rsid w:val="005038A3"/>
    <w:rsid w:val="00510B75"/>
    <w:rsid w:val="005131C3"/>
    <w:rsid w:val="00513385"/>
    <w:rsid w:val="00516CA2"/>
    <w:rsid w:val="005171C0"/>
    <w:rsid w:val="00521F1B"/>
    <w:rsid w:val="005236CE"/>
    <w:rsid w:val="00524CDB"/>
    <w:rsid w:val="00526491"/>
    <w:rsid w:val="005277B7"/>
    <w:rsid w:val="00527C73"/>
    <w:rsid w:val="0053203C"/>
    <w:rsid w:val="00532165"/>
    <w:rsid w:val="005355F5"/>
    <w:rsid w:val="00535F66"/>
    <w:rsid w:val="005371F1"/>
    <w:rsid w:val="00537BB7"/>
    <w:rsid w:val="00537E04"/>
    <w:rsid w:val="00537F57"/>
    <w:rsid w:val="005411BB"/>
    <w:rsid w:val="00545053"/>
    <w:rsid w:val="00545856"/>
    <w:rsid w:val="005500CF"/>
    <w:rsid w:val="005504E3"/>
    <w:rsid w:val="0055471C"/>
    <w:rsid w:val="0055694B"/>
    <w:rsid w:val="00556C66"/>
    <w:rsid w:val="00556D42"/>
    <w:rsid w:val="00556F9B"/>
    <w:rsid w:val="00557289"/>
    <w:rsid w:val="00560C54"/>
    <w:rsid w:val="00562172"/>
    <w:rsid w:val="005627D5"/>
    <w:rsid w:val="005627DD"/>
    <w:rsid w:val="00566403"/>
    <w:rsid w:val="00566462"/>
    <w:rsid w:val="0056676E"/>
    <w:rsid w:val="005710DE"/>
    <w:rsid w:val="00572946"/>
    <w:rsid w:val="005732C1"/>
    <w:rsid w:val="005732D8"/>
    <w:rsid w:val="005749CB"/>
    <w:rsid w:val="00574F7B"/>
    <w:rsid w:val="00575193"/>
    <w:rsid w:val="0057698C"/>
    <w:rsid w:val="00577327"/>
    <w:rsid w:val="005773AE"/>
    <w:rsid w:val="00583747"/>
    <w:rsid w:val="00584BEF"/>
    <w:rsid w:val="005852CD"/>
    <w:rsid w:val="00585B48"/>
    <w:rsid w:val="005861C8"/>
    <w:rsid w:val="0058691D"/>
    <w:rsid w:val="00590614"/>
    <w:rsid w:val="005924B5"/>
    <w:rsid w:val="00594341"/>
    <w:rsid w:val="00596BA4"/>
    <w:rsid w:val="00596C85"/>
    <w:rsid w:val="005A23DC"/>
    <w:rsid w:val="005A26D3"/>
    <w:rsid w:val="005A32C3"/>
    <w:rsid w:val="005A3DEF"/>
    <w:rsid w:val="005A766C"/>
    <w:rsid w:val="005B116A"/>
    <w:rsid w:val="005B118F"/>
    <w:rsid w:val="005B3885"/>
    <w:rsid w:val="005B3C5C"/>
    <w:rsid w:val="005B429E"/>
    <w:rsid w:val="005B4DE4"/>
    <w:rsid w:val="005B5505"/>
    <w:rsid w:val="005B5BA9"/>
    <w:rsid w:val="005B6174"/>
    <w:rsid w:val="005B7609"/>
    <w:rsid w:val="005C11E4"/>
    <w:rsid w:val="005C141A"/>
    <w:rsid w:val="005C1C45"/>
    <w:rsid w:val="005C31CB"/>
    <w:rsid w:val="005C356F"/>
    <w:rsid w:val="005C3D3A"/>
    <w:rsid w:val="005C49FB"/>
    <w:rsid w:val="005C606F"/>
    <w:rsid w:val="005C6B84"/>
    <w:rsid w:val="005D0D3C"/>
    <w:rsid w:val="005D0EA5"/>
    <w:rsid w:val="005D173D"/>
    <w:rsid w:val="005D17C2"/>
    <w:rsid w:val="005D3041"/>
    <w:rsid w:val="005D3064"/>
    <w:rsid w:val="005D50A9"/>
    <w:rsid w:val="005D63DB"/>
    <w:rsid w:val="005D79F3"/>
    <w:rsid w:val="005E1D8C"/>
    <w:rsid w:val="005E2020"/>
    <w:rsid w:val="005E3D1B"/>
    <w:rsid w:val="005E440A"/>
    <w:rsid w:val="005E6430"/>
    <w:rsid w:val="005E6D69"/>
    <w:rsid w:val="005F15C2"/>
    <w:rsid w:val="005F406A"/>
    <w:rsid w:val="005F45B3"/>
    <w:rsid w:val="005F5D30"/>
    <w:rsid w:val="006012EC"/>
    <w:rsid w:val="006018F1"/>
    <w:rsid w:val="00601EA9"/>
    <w:rsid w:val="00602CAA"/>
    <w:rsid w:val="006036F1"/>
    <w:rsid w:val="006055CB"/>
    <w:rsid w:val="00606D94"/>
    <w:rsid w:val="0060769B"/>
    <w:rsid w:val="00611808"/>
    <w:rsid w:val="00611870"/>
    <w:rsid w:val="00611D11"/>
    <w:rsid w:val="006126F0"/>
    <w:rsid w:val="00612774"/>
    <w:rsid w:val="00613E23"/>
    <w:rsid w:val="00614A67"/>
    <w:rsid w:val="006154FD"/>
    <w:rsid w:val="006155B0"/>
    <w:rsid w:val="00621369"/>
    <w:rsid w:val="00622420"/>
    <w:rsid w:val="0062329C"/>
    <w:rsid w:val="00624EAB"/>
    <w:rsid w:val="0062508B"/>
    <w:rsid w:val="006310B3"/>
    <w:rsid w:val="00631C4B"/>
    <w:rsid w:val="00632782"/>
    <w:rsid w:val="0063405E"/>
    <w:rsid w:val="00635E13"/>
    <w:rsid w:val="006365FC"/>
    <w:rsid w:val="00641DFB"/>
    <w:rsid w:val="0064339D"/>
    <w:rsid w:val="0064377E"/>
    <w:rsid w:val="00644CA4"/>
    <w:rsid w:val="00644D50"/>
    <w:rsid w:val="006471B3"/>
    <w:rsid w:val="006504D9"/>
    <w:rsid w:val="0065104E"/>
    <w:rsid w:val="0065385E"/>
    <w:rsid w:val="00653DBA"/>
    <w:rsid w:val="00654DAB"/>
    <w:rsid w:val="00655659"/>
    <w:rsid w:val="0065619D"/>
    <w:rsid w:val="006601B1"/>
    <w:rsid w:val="0066055A"/>
    <w:rsid w:val="0066090C"/>
    <w:rsid w:val="0066182C"/>
    <w:rsid w:val="00661E7D"/>
    <w:rsid w:val="006676F2"/>
    <w:rsid w:val="00670887"/>
    <w:rsid w:val="006713EE"/>
    <w:rsid w:val="00673175"/>
    <w:rsid w:val="0067385C"/>
    <w:rsid w:val="00673F0C"/>
    <w:rsid w:val="00675276"/>
    <w:rsid w:val="006753E6"/>
    <w:rsid w:val="006806B5"/>
    <w:rsid w:val="0068140B"/>
    <w:rsid w:val="0068303F"/>
    <w:rsid w:val="0068578D"/>
    <w:rsid w:val="006873C4"/>
    <w:rsid w:val="00687C92"/>
    <w:rsid w:val="00690CAD"/>
    <w:rsid w:val="0069578B"/>
    <w:rsid w:val="006A038E"/>
    <w:rsid w:val="006A0A51"/>
    <w:rsid w:val="006A19A6"/>
    <w:rsid w:val="006A1AA8"/>
    <w:rsid w:val="006A2926"/>
    <w:rsid w:val="006A30C9"/>
    <w:rsid w:val="006A48DD"/>
    <w:rsid w:val="006A6BB9"/>
    <w:rsid w:val="006A7E95"/>
    <w:rsid w:val="006B04D4"/>
    <w:rsid w:val="006B1B1C"/>
    <w:rsid w:val="006B2493"/>
    <w:rsid w:val="006B25FF"/>
    <w:rsid w:val="006B4F2A"/>
    <w:rsid w:val="006B50A5"/>
    <w:rsid w:val="006B5A5D"/>
    <w:rsid w:val="006B658F"/>
    <w:rsid w:val="006B67E8"/>
    <w:rsid w:val="006C14B0"/>
    <w:rsid w:val="006C1AA7"/>
    <w:rsid w:val="006C5D06"/>
    <w:rsid w:val="006C79E5"/>
    <w:rsid w:val="006C7EAF"/>
    <w:rsid w:val="006D135D"/>
    <w:rsid w:val="006D26BF"/>
    <w:rsid w:val="006D26EC"/>
    <w:rsid w:val="006D6341"/>
    <w:rsid w:val="006D763A"/>
    <w:rsid w:val="006E33E9"/>
    <w:rsid w:val="006E3B82"/>
    <w:rsid w:val="006E422B"/>
    <w:rsid w:val="006E4C0A"/>
    <w:rsid w:val="006F027E"/>
    <w:rsid w:val="006F11E8"/>
    <w:rsid w:val="006F1702"/>
    <w:rsid w:val="006F29E4"/>
    <w:rsid w:val="006F30B4"/>
    <w:rsid w:val="006F3D4E"/>
    <w:rsid w:val="006F5516"/>
    <w:rsid w:val="0070123B"/>
    <w:rsid w:val="007062D0"/>
    <w:rsid w:val="0070692F"/>
    <w:rsid w:val="00706A22"/>
    <w:rsid w:val="00706CC6"/>
    <w:rsid w:val="0070745A"/>
    <w:rsid w:val="007109A9"/>
    <w:rsid w:val="00710A47"/>
    <w:rsid w:val="00710EB7"/>
    <w:rsid w:val="00712259"/>
    <w:rsid w:val="00713448"/>
    <w:rsid w:val="00720FD5"/>
    <w:rsid w:val="007221A6"/>
    <w:rsid w:val="00722BA7"/>
    <w:rsid w:val="007238D8"/>
    <w:rsid w:val="00723AB5"/>
    <w:rsid w:val="00725531"/>
    <w:rsid w:val="007259ED"/>
    <w:rsid w:val="00727947"/>
    <w:rsid w:val="00731383"/>
    <w:rsid w:val="007313F0"/>
    <w:rsid w:val="0073406B"/>
    <w:rsid w:val="00734AB4"/>
    <w:rsid w:val="00735424"/>
    <w:rsid w:val="00736D81"/>
    <w:rsid w:val="00740D63"/>
    <w:rsid w:val="00740D6B"/>
    <w:rsid w:val="00741D26"/>
    <w:rsid w:val="00743750"/>
    <w:rsid w:val="00743EC1"/>
    <w:rsid w:val="00744944"/>
    <w:rsid w:val="00754A22"/>
    <w:rsid w:val="00756BC9"/>
    <w:rsid w:val="0075720F"/>
    <w:rsid w:val="00757726"/>
    <w:rsid w:val="007578AD"/>
    <w:rsid w:val="00757B36"/>
    <w:rsid w:val="00761AF5"/>
    <w:rsid w:val="0076242B"/>
    <w:rsid w:val="00763108"/>
    <w:rsid w:val="00764A49"/>
    <w:rsid w:val="007654D9"/>
    <w:rsid w:val="00766D20"/>
    <w:rsid w:val="00766FBB"/>
    <w:rsid w:val="00772339"/>
    <w:rsid w:val="00775E19"/>
    <w:rsid w:val="00777E46"/>
    <w:rsid w:val="00783620"/>
    <w:rsid w:val="00783C81"/>
    <w:rsid w:val="00785189"/>
    <w:rsid w:val="00786079"/>
    <w:rsid w:val="00793E52"/>
    <w:rsid w:val="007953D7"/>
    <w:rsid w:val="00796263"/>
    <w:rsid w:val="007970C1"/>
    <w:rsid w:val="007B178E"/>
    <w:rsid w:val="007B283C"/>
    <w:rsid w:val="007B4A47"/>
    <w:rsid w:val="007B4D51"/>
    <w:rsid w:val="007B56E1"/>
    <w:rsid w:val="007C2436"/>
    <w:rsid w:val="007C2EF2"/>
    <w:rsid w:val="007C42F8"/>
    <w:rsid w:val="007C6474"/>
    <w:rsid w:val="007D0B8E"/>
    <w:rsid w:val="007D2AA4"/>
    <w:rsid w:val="007D2C32"/>
    <w:rsid w:val="007D3F3B"/>
    <w:rsid w:val="007D406F"/>
    <w:rsid w:val="007D5622"/>
    <w:rsid w:val="007D6AB5"/>
    <w:rsid w:val="007D6C5B"/>
    <w:rsid w:val="007D7369"/>
    <w:rsid w:val="007E00A5"/>
    <w:rsid w:val="007E04B9"/>
    <w:rsid w:val="007E07BC"/>
    <w:rsid w:val="007E4170"/>
    <w:rsid w:val="007E50E0"/>
    <w:rsid w:val="007E52EE"/>
    <w:rsid w:val="007E54D4"/>
    <w:rsid w:val="007E779E"/>
    <w:rsid w:val="007E7C51"/>
    <w:rsid w:val="007F098A"/>
    <w:rsid w:val="007F2808"/>
    <w:rsid w:val="007F3F4B"/>
    <w:rsid w:val="007F4931"/>
    <w:rsid w:val="00800047"/>
    <w:rsid w:val="00801701"/>
    <w:rsid w:val="00801BCC"/>
    <w:rsid w:val="00803076"/>
    <w:rsid w:val="00803B72"/>
    <w:rsid w:val="00804CED"/>
    <w:rsid w:val="008059D9"/>
    <w:rsid w:val="008077A5"/>
    <w:rsid w:val="00810826"/>
    <w:rsid w:val="008112F6"/>
    <w:rsid w:val="00811818"/>
    <w:rsid w:val="00811C8A"/>
    <w:rsid w:val="00814BD8"/>
    <w:rsid w:val="0081529C"/>
    <w:rsid w:val="00817B53"/>
    <w:rsid w:val="008202D5"/>
    <w:rsid w:val="0082053D"/>
    <w:rsid w:val="00821E16"/>
    <w:rsid w:val="0082549A"/>
    <w:rsid w:val="008268BA"/>
    <w:rsid w:val="0083684B"/>
    <w:rsid w:val="00836962"/>
    <w:rsid w:val="00836F23"/>
    <w:rsid w:val="00837548"/>
    <w:rsid w:val="00837D63"/>
    <w:rsid w:val="008409FD"/>
    <w:rsid w:val="00840BE5"/>
    <w:rsid w:val="00843F7C"/>
    <w:rsid w:val="00844742"/>
    <w:rsid w:val="00845C56"/>
    <w:rsid w:val="008507BD"/>
    <w:rsid w:val="00851854"/>
    <w:rsid w:val="00851FF2"/>
    <w:rsid w:val="0085228F"/>
    <w:rsid w:val="008535BD"/>
    <w:rsid w:val="0085585E"/>
    <w:rsid w:val="00856EC4"/>
    <w:rsid w:val="008615C8"/>
    <w:rsid w:val="00862E10"/>
    <w:rsid w:val="0086457D"/>
    <w:rsid w:val="00865C8F"/>
    <w:rsid w:val="00867BCF"/>
    <w:rsid w:val="00871A7F"/>
    <w:rsid w:val="008720C3"/>
    <w:rsid w:val="00872174"/>
    <w:rsid w:val="00876BBA"/>
    <w:rsid w:val="00876E85"/>
    <w:rsid w:val="008829A1"/>
    <w:rsid w:val="008838FA"/>
    <w:rsid w:val="00884125"/>
    <w:rsid w:val="00885EED"/>
    <w:rsid w:val="00886406"/>
    <w:rsid w:val="00887B72"/>
    <w:rsid w:val="00891123"/>
    <w:rsid w:val="00891747"/>
    <w:rsid w:val="00892135"/>
    <w:rsid w:val="00892988"/>
    <w:rsid w:val="00895F03"/>
    <w:rsid w:val="008972B0"/>
    <w:rsid w:val="0089735B"/>
    <w:rsid w:val="008977CB"/>
    <w:rsid w:val="008A0680"/>
    <w:rsid w:val="008A0A57"/>
    <w:rsid w:val="008A0D3B"/>
    <w:rsid w:val="008A171E"/>
    <w:rsid w:val="008A1827"/>
    <w:rsid w:val="008A3C3E"/>
    <w:rsid w:val="008A42BE"/>
    <w:rsid w:val="008A614F"/>
    <w:rsid w:val="008A6601"/>
    <w:rsid w:val="008A6754"/>
    <w:rsid w:val="008A7179"/>
    <w:rsid w:val="008A76DF"/>
    <w:rsid w:val="008A7A35"/>
    <w:rsid w:val="008B3D1F"/>
    <w:rsid w:val="008B40CF"/>
    <w:rsid w:val="008B524B"/>
    <w:rsid w:val="008B5293"/>
    <w:rsid w:val="008C0677"/>
    <w:rsid w:val="008C1F91"/>
    <w:rsid w:val="008C44B3"/>
    <w:rsid w:val="008C515B"/>
    <w:rsid w:val="008C51C9"/>
    <w:rsid w:val="008C5987"/>
    <w:rsid w:val="008C5F28"/>
    <w:rsid w:val="008D0E7C"/>
    <w:rsid w:val="008D2019"/>
    <w:rsid w:val="008D2F69"/>
    <w:rsid w:val="008D4A5D"/>
    <w:rsid w:val="008D512C"/>
    <w:rsid w:val="008D57FD"/>
    <w:rsid w:val="008D7517"/>
    <w:rsid w:val="008E018A"/>
    <w:rsid w:val="008E10E1"/>
    <w:rsid w:val="008E17B0"/>
    <w:rsid w:val="008E2109"/>
    <w:rsid w:val="008E3FBD"/>
    <w:rsid w:val="008E50EE"/>
    <w:rsid w:val="008E5137"/>
    <w:rsid w:val="008E565E"/>
    <w:rsid w:val="008F02A2"/>
    <w:rsid w:val="008F2068"/>
    <w:rsid w:val="008F2352"/>
    <w:rsid w:val="008F4BC8"/>
    <w:rsid w:val="009003E3"/>
    <w:rsid w:val="00900AF4"/>
    <w:rsid w:val="00902B13"/>
    <w:rsid w:val="009105CD"/>
    <w:rsid w:val="009127AC"/>
    <w:rsid w:val="00914134"/>
    <w:rsid w:val="00914F28"/>
    <w:rsid w:val="00914F2B"/>
    <w:rsid w:val="00915294"/>
    <w:rsid w:val="009166BE"/>
    <w:rsid w:val="009174A5"/>
    <w:rsid w:val="00917CED"/>
    <w:rsid w:val="00921036"/>
    <w:rsid w:val="0092149B"/>
    <w:rsid w:val="009224D3"/>
    <w:rsid w:val="00922B2E"/>
    <w:rsid w:val="00922C0A"/>
    <w:rsid w:val="00923A5F"/>
    <w:rsid w:val="009240CD"/>
    <w:rsid w:val="00925229"/>
    <w:rsid w:val="00931530"/>
    <w:rsid w:val="00932009"/>
    <w:rsid w:val="00932664"/>
    <w:rsid w:val="00932E31"/>
    <w:rsid w:val="0093568F"/>
    <w:rsid w:val="00935916"/>
    <w:rsid w:val="00935D7C"/>
    <w:rsid w:val="00935ED9"/>
    <w:rsid w:val="0093683A"/>
    <w:rsid w:val="0094020C"/>
    <w:rsid w:val="00940DB9"/>
    <w:rsid w:val="0094142C"/>
    <w:rsid w:val="00941D9D"/>
    <w:rsid w:val="009423FD"/>
    <w:rsid w:val="00943C9E"/>
    <w:rsid w:val="009444E6"/>
    <w:rsid w:val="00945570"/>
    <w:rsid w:val="0094608A"/>
    <w:rsid w:val="0094706E"/>
    <w:rsid w:val="009474FE"/>
    <w:rsid w:val="0095090D"/>
    <w:rsid w:val="00950A67"/>
    <w:rsid w:val="00950DC9"/>
    <w:rsid w:val="0095191D"/>
    <w:rsid w:val="00954D1D"/>
    <w:rsid w:val="009565B5"/>
    <w:rsid w:val="00961211"/>
    <w:rsid w:val="00961612"/>
    <w:rsid w:val="00962570"/>
    <w:rsid w:val="00963211"/>
    <w:rsid w:val="00963C60"/>
    <w:rsid w:val="0096593F"/>
    <w:rsid w:val="009664F3"/>
    <w:rsid w:val="00973BF8"/>
    <w:rsid w:val="00975452"/>
    <w:rsid w:val="009762D5"/>
    <w:rsid w:val="00977E8B"/>
    <w:rsid w:val="0098109B"/>
    <w:rsid w:val="00981940"/>
    <w:rsid w:val="00983426"/>
    <w:rsid w:val="009843A5"/>
    <w:rsid w:val="00986304"/>
    <w:rsid w:val="00986CE9"/>
    <w:rsid w:val="00986DFB"/>
    <w:rsid w:val="00990BBB"/>
    <w:rsid w:val="00992010"/>
    <w:rsid w:val="0099284A"/>
    <w:rsid w:val="00992F7B"/>
    <w:rsid w:val="00993D71"/>
    <w:rsid w:val="00995B19"/>
    <w:rsid w:val="00995BA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C27"/>
    <w:rsid w:val="009A7163"/>
    <w:rsid w:val="009A74D7"/>
    <w:rsid w:val="009A7AAD"/>
    <w:rsid w:val="009B646C"/>
    <w:rsid w:val="009B64A0"/>
    <w:rsid w:val="009B7057"/>
    <w:rsid w:val="009C063C"/>
    <w:rsid w:val="009C17CC"/>
    <w:rsid w:val="009C1ECA"/>
    <w:rsid w:val="009C3371"/>
    <w:rsid w:val="009C3951"/>
    <w:rsid w:val="009C6248"/>
    <w:rsid w:val="009C7905"/>
    <w:rsid w:val="009C7C0E"/>
    <w:rsid w:val="009C7DCC"/>
    <w:rsid w:val="009D1A9C"/>
    <w:rsid w:val="009D33F7"/>
    <w:rsid w:val="009D4BA3"/>
    <w:rsid w:val="009D5380"/>
    <w:rsid w:val="009D627F"/>
    <w:rsid w:val="009D71B5"/>
    <w:rsid w:val="009D757D"/>
    <w:rsid w:val="009E0128"/>
    <w:rsid w:val="009E07CC"/>
    <w:rsid w:val="009E10EB"/>
    <w:rsid w:val="009E1CFA"/>
    <w:rsid w:val="009E318B"/>
    <w:rsid w:val="009E388A"/>
    <w:rsid w:val="009E4FE5"/>
    <w:rsid w:val="009E53C3"/>
    <w:rsid w:val="009F087C"/>
    <w:rsid w:val="009F0B75"/>
    <w:rsid w:val="009F1165"/>
    <w:rsid w:val="009F3767"/>
    <w:rsid w:val="00A00808"/>
    <w:rsid w:val="00A01DA8"/>
    <w:rsid w:val="00A01F9A"/>
    <w:rsid w:val="00A02E69"/>
    <w:rsid w:val="00A03242"/>
    <w:rsid w:val="00A04430"/>
    <w:rsid w:val="00A10FC3"/>
    <w:rsid w:val="00A127EB"/>
    <w:rsid w:val="00A12815"/>
    <w:rsid w:val="00A13871"/>
    <w:rsid w:val="00A17CE1"/>
    <w:rsid w:val="00A22C63"/>
    <w:rsid w:val="00A231EE"/>
    <w:rsid w:val="00A233E7"/>
    <w:rsid w:val="00A2571C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50B9"/>
    <w:rsid w:val="00A45A90"/>
    <w:rsid w:val="00A4646B"/>
    <w:rsid w:val="00A5015B"/>
    <w:rsid w:val="00A5193D"/>
    <w:rsid w:val="00A52108"/>
    <w:rsid w:val="00A55035"/>
    <w:rsid w:val="00A559E1"/>
    <w:rsid w:val="00A55BB7"/>
    <w:rsid w:val="00A577BC"/>
    <w:rsid w:val="00A57F6A"/>
    <w:rsid w:val="00A57FE1"/>
    <w:rsid w:val="00A613B8"/>
    <w:rsid w:val="00A61C07"/>
    <w:rsid w:val="00A63714"/>
    <w:rsid w:val="00A70277"/>
    <w:rsid w:val="00A71EF1"/>
    <w:rsid w:val="00A727B0"/>
    <w:rsid w:val="00A72B4A"/>
    <w:rsid w:val="00A771CF"/>
    <w:rsid w:val="00A81F46"/>
    <w:rsid w:val="00A8242E"/>
    <w:rsid w:val="00A83AAD"/>
    <w:rsid w:val="00A83D64"/>
    <w:rsid w:val="00A84955"/>
    <w:rsid w:val="00A85F6F"/>
    <w:rsid w:val="00A87F0C"/>
    <w:rsid w:val="00A93893"/>
    <w:rsid w:val="00A940E7"/>
    <w:rsid w:val="00A94F60"/>
    <w:rsid w:val="00A95674"/>
    <w:rsid w:val="00A95DB2"/>
    <w:rsid w:val="00A96260"/>
    <w:rsid w:val="00AA5751"/>
    <w:rsid w:val="00AA63D1"/>
    <w:rsid w:val="00AA6CC9"/>
    <w:rsid w:val="00AA77F3"/>
    <w:rsid w:val="00AB1802"/>
    <w:rsid w:val="00AB1B80"/>
    <w:rsid w:val="00AB362B"/>
    <w:rsid w:val="00AB3696"/>
    <w:rsid w:val="00AC0073"/>
    <w:rsid w:val="00AC12CA"/>
    <w:rsid w:val="00AC186D"/>
    <w:rsid w:val="00AC463C"/>
    <w:rsid w:val="00AD0BDF"/>
    <w:rsid w:val="00AD3F3D"/>
    <w:rsid w:val="00AD5604"/>
    <w:rsid w:val="00AD7702"/>
    <w:rsid w:val="00AE06F5"/>
    <w:rsid w:val="00AE28E5"/>
    <w:rsid w:val="00AE4029"/>
    <w:rsid w:val="00AE61B0"/>
    <w:rsid w:val="00AE64CE"/>
    <w:rsid w:val="00AE69B1"/>
    <w:rsid w:val="00AE6CEA"/>
    <w:rsid w:val="00AF25D7"/>
    <w:rsid w:val="00AF394B"/>
    <w:rsid w:val="00AF4033"/>
    <w:rsid w:val="00AF54CC"/>
    <w:rsid w:val="00AF638D"/>
    <w:rsid w:val="00AF75CF"/>
    <w:rsid w:val="00B0021A"/>
    <w:rsid w:val="00B02803"/>
    <w:rsid w:val="00B02EAE"/>
    <w:rsid w:val="00B07C7E"/>
    <w:rsid w:val="00B07E84"/>
    <w:rsid w:val="00B10D67"/>
    <w:rsid w:val="00B146C0"/>
    <w:rsid w:val="00B150F5"/>
    <w:rsid w:val="00B16304"/>
    <w:rsid w:val="00B17D2B"/>
    <w:rsid w:val="00B2050F"/>
    <w:rsid w:val="00B20631"/>
    <w:rsid w:val="00B213B9"/>
    <w:rsid w:val="00B22684"/>
    <w:rsid w:val="00B22C6A"/>
    <w:rsid w:val="00B2300D"/>
    <w:rsid w:val="00B231A4"/>
    <w:rsid w:val="00B2510A"/>
    <w:rsid w:val="00B25C3D"/>
    <w:rsid w:val="00B307C5"/>
    <w:rsid w:val="00B32DF7"/>
    <w:rsid w:val="00B33A24"/>
    <w:rsid w:val="00B340B0"/>
    <w:rsid w:val="00B35055"/>
    <w:rsid w:val="00B35BFE"/>
    <w:rsid w:val="00B37FC4"/>
    <w:rsid w:val="00B4006E"/>
    <w:rsid w:val="00B4012D"/>
    <w:rsid w:val="00B40FB5"/>
    <w:rsid w:val="00B4142A"/>
    <w:rsid w:val="00B4197A"/>
    <w:rsid w:val="00B4202C"/>
    <w:rsid w:val="00B4299A"/>
    <w:rsid w:val="00B431FE"/>
    <w:rsid w:val="00B454C8"/>
    <w:rsid w:val="00B46D6A"/>
    <w:rsid w:val="00B522D3"/>
    <w:rsid w:val="00B56D46"/>
    <w:rsid w:val="00B606F7"/>
    <w:rsid w:val="00B6106D"/>
    <w:rsid w:val="00B62008"/>
    <w:rsid w:val="00B62544"/>
    <w:rsid w:val="00B63080"/>
    <w:rsid w:val="00B633FD"/>
    <w:rsid w:val="00B64CA8"/>
    <w:rsid w:val="00B67047"/>
    <w:rsid w:val="00B67961"/>
    <w:rsid w:val="00B70589"/>
    <w:rsid w:val="00B71A96"/>
    <w:rsid w:val="00B71C39"/>
    <w:rsid w:val="00B72BEF"/>
    <w:rsid w:val="00B740DD"/>
    <w:rsid w:val="00B743F7"/>
    <w:rsid w:val="00B74C5A"/>
    <w:rsid w:val="00B77FC1"/>
    <w:rsid w:val="00B800DB"/>
    <w:rsid w:val="00B81F26"/>
    <w:rsid w:val="00B829A5"/>
    <w:rsid w:val="00B84EA9"/>
    <w:rsid w:val="00B86C8F"/>
    <w:rsid w:val="00B87911"/>
    <w:rsid w:val="00B905D4"/>
    <w:rsid w:val="00B9090C"/>
    <w:rsid w:val="00B9230F"/>
    <w:rsid w:val="00B92378"/>
    <w:rsid w:val="00B93472"/>
    <w:rsid w:val="00B95338"/>
    <w:rsid w:val="00B959FA"/>
    <w:rsid w:val="00BA1CB2"/>
    <w:rsid w:val="00BA2595"/>
    <w:rsid w:val="00BA3224"/>
    <w:rsid w:val="00BA3919"/>
    <w:rsid w:val="00BA5E30"/>
    <w:rsid w:val="00BA6179"/>
    <w:rsid w:val="00BA7D5E"/>
    <w:rsid w:val="00BB0F50"/>
    <w:rsid w:val="00BB17D7"/>
    <w:rsid w:val="00BB1857"/>
    <w:rsid w:val="00BB3F69"/>
    <w:rsid w:val="00BB694F"/>
    <w:rsid w:val="00BB708C"/>
    <w:rsid w:val="00BB77F2"/>
    <w:rsid w:val="00BC172E"/>
    <w:rsid w:val="00BC2D80"/>
    <w:rsid w:val="00BC5F90"/>
    <w:rsid w:val="00BD056D"/>
    <w:rsid w:val="00BD2DEF"/>
    <w:rsid w:val="00BD3C3B"/>
    <w:rsid w:val="00BD4038"/>
    <w:rsid w:val="00BD535C"/>
    <w:rsid w:val="00BD616A"/>
    <w:rsid w:val="00BD76F2"/>
    <w:rsid w:val="00BE3397"/>
    <w:rsid w:val="00BE3DD9"/>
    <w:rsid w:val="00BE4588"/>
    <w:rsid w:val="00BE489C"/>
    <w:rsid w:val="00BE67AF"/>
    <w:rsid w:val="00BE6F98"/>
    <w:rsid w:val="00BF0267"/>
    <w:rsid w:val="00BF0DFD"/>
    <w:rsid w:val="00BF3054"/>
    <w:rsid w:val="00BF38B3"/>
    <w:rsid w:val="00BF5685"/>
    <w:rsid w:val="00BF683B"/>
    <w:rsid w:val="00BF75D8"/>
    <w:rsid w:val="00C00105"/>
    <w:rsid w:val="00C046CA"/>
    <w:rsid w:val="00C04C11"/>
    <w:rsid w:val="00C0576E"/>
    <w:rsid w:val="00C07FEC"/>
    <w:rsid w:val="00C118A7"/>
    <w:rsid w:val="00C1237E"/>
    <w:rsid w:val="00C141B0"/>
    <w:rsid w:val="00C1466A"/>
    <w:rsid w:val="00C16C70"/>
    <w:rsid w:val="00C17ED8"/>
    <w:rsid w:val="00C228D3"/>
    <w:rsid w:val="00C245DB"/>
    <w:rsid w:val="00C30266"/>
    <w:rsid w:val="00C30691"/>
    <w:rsid w:val="00C3105F"/>
    <w:rsid w:val="00C322B3"/>
    <w:rsid w:val="00C34762"/>
    <w:rsid w:val="00C3714C"/>
    <w:rsid w:val="00C40067"/>
    <w:rsid w:val="00C4218F"/>
    <w:rsid w:val="00C42DD4"/>
    <w:rsid w:val="00C43529"/>
    <w:rsid w:val="00C437FB"/>
    <w:rsid w:val="00C445D1"/>
    <w:rsid w:val="00C446BE"/>
    <w:rsid w:val="00C4632B"/>
    <w:rsid w:val="00C47751"/>
    <w:rsid w:val="00C51D40"/>
    <w:rsid w:val="00C52DE0"/>
    <w:rsid w:val="00C54C7E"/>
    <w:rsid w:val="00C563FD"/>
    <w:rsid w:val="00C5709E"/>
    <w:rsid w:val="00C5756A"/>
    <w:rsid w:val="00C60195"/>
    <w:rsid w:val="00C60728"/>
    <w:rsid w:val="00C60A16"/>
    <w:rsid w:val="00C633D2"/>
    <w:rsid w:val="00C63595"/>
    <w:rsid w:val="00C64359"/>
    <w:rsid w:val="00C66595"/>
    <w:rsid w:val="00C70E21"/>
    <w:rsid w:val="00C7193F"/>
    <w:rsid w:val="00C72BA8"/>
    <w:rsid w:val="00C73D33"/>
    <w:rsid w:val="00C76314"/>
    <w:rsid w:val="00C76A65"/>
    <w:rsid w:val="00C80340"/>
    <w:rsid w:val="00C8318A"/>
    <w:rsid w:val="00C83B5B"/>
    <w:rsid w:val="00C84287"/>
    <w:rsid w:val="00C84340"/>
    <w:rsid w:val="00C84764"/>
    <w:rsid w:val="00C85698"/>
    <w:rsid w:val="00C85C0F"/>
    <w:rsid w:val="00C86640"/>
    <w:rsid w:val="00C87F38"/>
    <w:rsid w:val="00C92003"/>
    <w:rsid w:val="00C9308A"/>
    <w:rsid w:val="00CA1A08"/>
    <w:rsid w:val="00CA21FA"/>
    <w:rsid w:val="00CA2FB7"/>
    <w:rsid w:val="00CA3256"/>
    <w:rsid w:val="00CA45BC"/>
    <w:rsid w:val="00CA6223"/>
    <w:rsid w:val="00CA7C36"/>
    <w:rsid w:val="00CB05B6"/>
    <w:rsid w:val="00CB5C4A"/>
    <w:rsid w:val="00CB5CB1"/>
    <w:rsid w:val="00CC2361"/>
    <w:rsid w:val="00CC29F4"/>
    <w:rsid w:val="00CC3271"/>
    <w:rsid w:val="00CC350D"/>
    <w:rsid w:val="00CC3EA5"/>
    <w:rsid w:val="00CC43CA"/>
    <w:rsid w:val="00CC43DD"/>
    <w:rsid w:val="00CC6614"/>
    <w:rsid w:val="00CC694E"/>
    <w:rsid w:val="00CD0A84"/>
    <w:rsid w:val="00CD10B4"/>
    <w:rsid w:val="00CD27FC"/>
    <w:rsid w:val="00CD590A"/>
    <w:rsid w:val="00CE1AEE"/>
    <w:rsid w:val="00CE1EF4"/>
    <w:rsid w:val="00CE2F78"/>
    <w:rsid w:val="00CE3808"/>
    <w:rsid w:val="00CE5053"/>
    <w:rsid w:val="00CF27FE"/>
    <w:rsid w:val="00CF330A"/>
    <w:rsid w:val="00CF5B75"/>
    <w:rsid w:val="00CF6178"/>
    <w:rsid w:val="00CF74CF"/>
    <w:rsid w:val="00D00289"/>
    <w:rsid w:val="00D01605"/>
    <w:rsid w:val="00D01E73"/>
    <w:rsid w:val="00D0219F"/>
    <w:rsid w:val="00D02FEA"/>
    <w:rsid w:val="00D04382"/>
    <w:rsid w:val="00D07546"/>
    <w:rsid w:val="00D10AE6"/>
    <w:rsid w:val="00D13734"/>
    <w:rsid w:val="00D13A4C"/>
    <w:rsid w:val="00D14C22"/>
    <w:rsid w:val="00D15893"/>
    <w:rsid w:val="00D168FC"/>
    <w:rsid w:val="00D173A1"/>
    <w:rsid w:val="00D20CED"/>
    <w:rsid w:val="00D216E5"/>
    <w:rsid w:val="00D22838"/>
    <w:rsid w:val="00D24815"/>
    <w:rsid w:val="00D27922"/>
    <w:rsid w:val="00D27FF7"/>
    <w:rsid w:val="00D301AC"/>
    <w:rsid w:val="00D305BC"/>
    <w:rsid w:val="00D30AEA"/>
    <w:rsid w:val="00D32FB7"/>
    <w:rsid w:val="00D33270"/>
    <w:rsid w:val="00D34B15"/>
    <w:rsid w:val="00D35FBE"/>
    <w:rsid w:val="00D37CC4"/>
    <w:rsid w:val="00D37FC5"/>
    <w:rsid w:val="00D4043B"/>
    <w:rsid w:val="00D404D2"/>
    <w:rsid w:val="00D4055A"/>
    <w:rsid w:val="00D40C80"/>
    <w:rsid w:val="00D41785"/>
    <w:rsid w:val="00D448B4"/>
    <w:rsid w:val="00D464B4"/>
    <w:rsid w:val="00D466C8"/>
    <w:rsid w:val="00D50006"/>
    <w:rsid w:val="00D51BEA"/>
    <w:rsid w:val="00D55815"/>
    <w:rsid w:val="00D55ED5"/>
    <w:rsid w:val="00D57BB2"/>
    <w:rsid w:val="00D62452"/>
    <w:rsid w:val="00D6315F"/>
    <w:rsid w:val="00D66112"/>
    <w:rsid w:val="00D67823"/>
    <w:rsid w:val="00D67E7E"/>
    <w:rsid w:val="00D7063E"/>
    <w:rsid w:val="00D711BC"/>
    <w:rsid w:val="00D72736"/>
    <w:rsid w:val="00D73FC6"/>
    <w:rsid w:val="00D74F74"/>
    <w:rsid w:val="00D7519D"/>
    <w:rsid w:val="00D80797"/>
    <w:rsid w:val="00D815E1"/>
    <w:rsid w:val="00D81E9B"/>
    <w:rsid w:val="00D82C16"/>
    <w:rsid w:val="00D83341"/>
    <w:rsid w:val="00D84D43"/>
    <w:rsid w:val="00D84EE9"/>
    <w:rsid w:val="00D900EB"/>
    <w:rsid w:val="00D91050"/>
    <w:rsid w:val="00D94B3A"/>
    <w:rsid w:val="00DA1B75"/>
    <w:rsid w:val="00DA35AC"/>
    <w:rsid w:val="00DA774D"/>
    <w:rsid w:val="00DB07C9"/>
    <w:rsid w:val="00DB19B2"/>
    <w:rsid w:val="00DB1CA3"/>
    <w:rsid w:val="00DB1D45"/>
    <w:rsid w:val="00DB1E4B"/>
    <w:rsid w:val="00DB6ECD"/>
    <w:rsid w:val="00DB7FC4"/>
    <w:rsid w:val="00DC05BC"/>
    <w:rsid w:val="00DC181F"/>
    <w:rsid w:val="00DC197E"/>
    <w:rsid w:val="00DC315F"/>
    <w:rsid w:val="00DC56BF"/>
    <w:rsid w:val="00DC623B"/>
    <w:rsid w:val="00DC64A3"/>
    <w:rsid w:val="00DC6ECB"/>
    <w:rsid w:val="00DC6F97"/>
    <w:rsid w:val="00DD2912"/>
    <w:rsid w:val="00DD4898"/>
    <w:rsid w:val="00DD7021"/>
    <w:rsid w:val="00DE0002"/>
    <w:rsid w:val="00DE0325"/>
    <w:rsid w:val="00DE1BC7"/>
    <w:rsid w:val="00DE2AAF"/>
    <w:rsid w:val="00DE4A68"/>
    <w:rsid w:val="00DE56F3"/>
    <w:rsid w:val="00DE5930"/>
    <w:rsid w:val="00DE6666"/>
    <w:rsid w:val="00DE69E8"/>
    <w:rsid w:val="00DF0845"/>
    <w:rsid w:val="00DF308B"/>
    <w:rsid w:val="00DF3407"/>
    <w:rsid w:val="00DF4BAE"/>
    <w:rsid w:val="00E00CC2"/>
    <w:rsid w:val="00E00D22"/>
    <w:rsid w:val="00E0115B"/>
    <w:rsid w:val="00E01A7C"/>
    <w:rsid w:val="00E0609A"/>
    <w:rsid w:val="00E06B5F"/>
    <w:rsid w:val="00E06EF1"/>
    <w:rsid w:val="00E076A4"/>
    <w:rsid w:val="00E12517"/>
    <w:rsid w:val="00E16ABF"/>
    <w:rsid w:val="00E1729C"/>
    <w:rsid w:val="00E23F40"/>
    <w:rsid w:val="00E26CA8"/>
    <w:rsid w:val="00E31397"/>
    <w:rsid w:val="00E31870"/>
    <w:rsid w:val="00E3293F"/>
    <w:rsid w:val="00E330BD"/>
    <w:rsid w:val="00E346DD"/>
    <w:rsid w:val="00E36749"/>
    <w:rsid w:val="00E407FF"/>
    <w:rsid w:val="00E42E3F"/>
    <w:rsid w:val="00E439C4"/>
    <w:rsid w:val="00E45A8E"/>
    <w:rsid w:val="00E46A7F"/>
    <w:rsid w:val="00E50492"/>
    <w:rsid w:val="00E5085B"/>
    <w:rsid w:val="00E51185"/>
    <w:rsid w:val="00E5452F"/>
    <w:rsid w:val="00E557D3"/>
    <w:rsid w:val="00E60140"/>
    <w:rsid w:val="00E6123D"/>
    <w:rsid w:val="00E6185E"/>
    <w:rsid w:val="00E668B9"/>
    <w:rsid w:val="00E66B2F"/>
    <w:rsid w:val="00E71D19"/>
    <w:rsid w:val="00E7274D"/>
    <w:rsid w:val="00E74D72"/>
    <w:rsid w:val="00E75754"/>
    <w:rsid w:val="00E80682"/>
    <w:rsid w:val="00E8108A"/>
    <w:rsid w:val="00E8121E"/>
    <w:rsid w:val="00E813BB"/>
    <w:rsid w:val="00E82189"/>
    <w:rsid w:val="00E825A5"/>
    <w:rsid w:val="00E82B1D"/>
    <w:rsid w:val="00E84ADA"/>
    <w:rsid w:val="00E853E3"/>
    <w:rsid w:val="00E85469"/>
    <w:rsid w:val="00E85ED8"/>
    <w:rsid w:val="00E862FC"/>
    <w:rsid w:val="00E86A3B"/>
    <w:rsid w:val="00E86F4A"/>
    <w:rsid w:val="00E87C5B"/>
    <w:rsid w:val="00E901FF"/>
    <w:rsid w:val="00E90C9B"/>
    <w:rsid w:val="00E93706"/>
    <w:rsid w:val="00E93D3B"/>
    <w:rsid w:val="00E93F54"/>
    <w:rsid w:val="00E94B75"/>
    <w:rsid w:val="00EA0877"/>
    <w:rsid w:val="00EA2D45"/>
    <w:rsid w:val="00EA3623"/>
    <w:rsid w:val="00EA4E6D"/>
    <w:rsid w:val="00EA52A7"/>
    <w:rsid w:val="00EA58E8"/>
    <w:rsid w:val="00EA6986"/>
    <w:rsid w:val="00EB2168"/>
    <w:rsid w:val="00EB3AE7"/>
    <w:rsid w:val="00EB5F5D"/>
    <w:rsid w:val="00EB609B"/>
    <w:rsid w:val="00EB63DE"/>
    <w:rsid w:val="00EB672C"/>
    <w:rsid w:val="00EC004A"/>
    <w:rsid w:val="00EC1F5A"/>
    <w:rsid w:val="00EC5561"/>
    <w:rsid w:val="00EC57BD"/>
    <w:rsid w:val="00EC697A"/>
    <w:rsid w:val="00ECAB28"/>
    <w:rsid w:val="00ED10F7"/>
    <w:rsid w:val="00ED2B2E"/>
    <w:rsid w:val="00ED3D67"/>
    <w:rsid w:val="00ED5AF6"/>
    <w:rsid w:val="00ED7F77"/>
    <w:rsid w:val="00EE1FF8"/>
    <w:rsid w:val="00EE21DE"/>
    <w:rsid w:val="00EE4D03"/>
    <w:rsid w:val="00EE4D11"/>
    <w:rsid w:val="00EE6FEA"/>
    <w:rsid w:val="00EF01C9"/>
    <w:rsid w:val="00EF0FBE"/>
    <w:rsid w:val="00EF19AF"/>
    <w:rsid w:val="00EF1A69"/>
    <w:rsid w:val="00EF4573"/>
    <w:rsid w:val="00EF46EC"/>
    <w:rsid w:val="00EF4B18"/>
    <w:rsid w:val="00EF53F4"/>
    <w:rsid w:val="00F02E90"/>
    <w:rsid w:val="00F03FF9"/>
    <w:rsid w:val="00F041AA"/>
    <w:rsid w:val="00F04958"/>
    <w:rsid w:val="00F07285"/>
    <w:rsid w:val="00F104F3"/>
    <w:rsid w:val="00F105BC"/>
    <w:rsid w:val="00F12010"/>
    <w:rsid w:val="00F12092"/>
    <w:rsid w:val="00F13A8C"/>
    <w:rsid w:val="00F15023"/>
    <w:rsid w:val="00F1575E"/>
    <w:rsid w:val="00F16697"/>
    <w:rsid w:val="00F17684"/>
    <w:rsid w:val="00F176A3"/>
    <w:rsid w:val="00F22352"/>
    <w:rsid w:val="00F24BD8"/>
    <w:rsid w:val="00F27F5A"/>
    <w:rsid w:val="00F3161B"/>
    <w:rsid w:val="00F33103"/>
    <w:rsid w:val="00F4038E"/>
    <w:rsid w:val="00F41D4D"/>
    <w:rsid w:val="00F42614"/>
    <w:rsid w:val="00F43059"/>
    <w:rsid w:val="00F50F4B"/>
    <w:rsid w:val="00F51335"/>
    <w:rsid w:val="00F517B9"/>
    <w:rsid w:val="00F51E68"/>
    <w:rsid w:val="00F52912"/>
    <w:rsid w:val="00F52EC7"/>
    <w:rsid w:val="00F56EED"/>
    <w:rsid w:val="00F61141"/>
    <w:rsid w:val="00F61705"/>
    <w:rsid w:val="00F627D9"/>
    <w:rsid w:val="00F62976"/>
    <w:rsid w:val="00F6654D"/>
    <w:rsid w:val="00F703FC"/>
    <w:rsid w:val="00F74EE7"/>
    <w:rsid w:val="00F75C77"/>
    <w:rsid w:val="00F76056"/>
    <w:rsid w:val="00F76671"/>
    <w:rsid w:val="00F817AF"/>
    <w:rsid w:val="00F82BDC"/>
    <w:rsid w:val="00F83534"/>
    <w:rsid w:val="00F8472D"/>
    <w:rsid w:val="00F84DA9"/>
    <w:rsid w:val="00F84E64"/>
    <w:rsid w:val="00F8528D"/>
    <w:rsid w:val="00F92011"/>
    <w:rsid w:val="00F92FBF"/>
    <w:rsid w:val="00F9353C"/>
    <w:rsid w:val="00F9669E"/>
    <w:rsid w:val="00F97B7A"/>
    <w:rsid w:val="00FA02C1"/>
    <w:rsid w:val="00FA3C75"/>
    <w:rsid w:val="00FA3D4B"/>
    <w:rsid w:val="00FA5A86"/>
    <w:rsid w:val="00FB02F3"/>
    <w:rsid w:val="00FB15C5"/>
    <w:rsid w:val="00FB209C"/>
    <w:rsid w:val="00FB22C1"/>
    <w:rsid w:val="00FB2631"/>
    <w:rsid w:val="00FB2A84"/>
    <w:rsid w:val="00FB4DB3"/>
    <w:rsid w:val="00FB590D"/>
    <w:rsid w:val="00FC2373"/>
    <w:rsid w:val="00FC3422"/>
    <w:rsid w:val="00FC3D57"/>
    <w:rsid w:val="00FC3D89"/>
    <w:rsid w:val="00FC493A"/>
    <w:rsid w:val="00FC4E02"/>
    <w:rsid w:val="00FC58E3"/>
    <w:rsid w:val="00FC6BBD"/>
    <w:rsid w:val="00FD0799"/>
    <w:rsid w:val="00FD27F3"/>
    <w:rsid w:val="00FD2FAD"/>
    <w:rsid w:val="00FD411F"/>
    <w:rsid w:val="00FD4917"/>
    <w:rsid w:val="00FD63D9"/>
    <w:rsid w:val="00FE22BF"/>
    <w:rsid w:val="00FE2699"/>
    <w:rsid w:val="00FE33D5"/>
    <w:rsid w:val="00FE3CD0"/>
    <w:rsid w:val="00FE4ABC"/>
    <w:rsid w:val="00FF0748"/>
    <w:rsid w:val="00FF124B"/>
    <w:rsid w:val="00FF2067"/>
    <w:rsid w:val="00FF63A4"/>
    <w:rsid w:val="00FF657C"/>
    <w:rsid w:val="00FF73B3"/>
    <w:rsid w:val="00FF7E57"/>
    <w:rsid w:val="017D37D5"/>
    <w:rsid w:val="0197F579"/>
    <w:rsid w:val="01C4F98A"/>
    <w:rsid w:val="05D22E2D"/>
    <w:rsid w:val="06EB2520"/>
    <w:rsid w:val="0706EF83"/>
    <w:rsid w:val="085B9A65"/>
    <w:rsid w:val="08875F98"/>
    <w:rsid w:val="0898FCC1"/>
    <w:rsid w:val="08FB6E2D"/>
    <w:rsid w:val="0A1810AC"/>
    <w:rsid w:val="0A2A72F6"/>
    <w:rsid w:val="0DADCBE2"/>
    <w:rsid w:val="0F6446D8"/>
    <w:rsid w:val="1059834E"/>
    <w:rsid w:val="10FC9F96"/>
    <w:rsid w:val="1119EE55"/>
    <w:rsid w:val="12CD0955"/>
    <w:rsid w:val="133A1494"/>
    <w:rsid w:val="143BE4B0"/>
    <w:rsid w:val="147631A9"/>
    <w:rsid w:val="1495AF50"/>
    <w:rsid w:val="15670DD1"/>
    <w:rsid w:val="15E6A096"/>
    <w:rsid w:val="19AA4E75"/>
    <w:rsid w:val="1B8B2CD0"/>
    <w:rsid w:val="1C02AF9A"/>
    <w:rsid w:val="1CAA9489"/>
    <w:rsid w:val="1CDC381E"/>
    <w:rsid w:val="1D4A0B15"/>
    <w:rsid w:val="1D5FC27E"/>
    <w:rsid w:val="1D60BE4B"/>
    <w:rsid w:val="1F3677F7"/>
    <w:rsid w:val="1F831CB8"/>
    <w:rsid w:val="1FBAB040"/>
    <w:rsid w:val="20C0EBB9"/>
    <w:rsid w:val="20F3D76C"/>
    <w:rsid w:val="213D9525"/>
    <w:rsid w:val="22B23ABF"/>
    <w:rsid w:val="23F1B331"/>
    <w:rsid w:val="23F1FEB4"/>
    <w:rsid w:val="24BBFE23"/>
    <w:rsid w:val="24D30FA4"/>
    <w:rsid w:val="2500CE83"/>
    <w:rsid w:val="250E88F1"/>
    <w:rsid w:val="25214558"/>
    <w:rsid w:val="254EAA29"/>
    <w:rsid w:val="26358D35"/>
    <w:rsid w:val="266F8CAC"/>
    <w:rsid w:val="26842E63"/>
    <w:rsid w:val="2688E772"/>
    <w:rsid w:val="26ADC6E7"/>
    <w:rsid w:val="2B03ACC7"/>
    <w:rsid w:val="2CCBA7AB"/>
    <w:rsid w:val="2FA3C70A"/>
    <w:rsid w:val="30E2E644"/>
    <w:rsid w:val="31BDFF1D"/>
    <w:rsid w:val="33169E9C"/>
    <w:rsid w:val="3320A0D7"/>
    <w:rsid w:val="35CF5865"/>
    <w:rsid w:val="36319EDB"/>
    <w:rsid w:val="36D16229"/>
    <w:rsid w:val="3708446C"/>
    <w:rsid w:val="380CCB1B"/>
    <w:rsid w:val="393D766F"/>
    <w:rsid w:val="39920C58"/>
    <w:rsid w:val="39AE39FC"/>
    <w:rsid w:val="3E6CEAF7"/>
    <w:rsid w:val="415BDB31"/>
    <w:rsid w:val="41CCDFAB"/>
    <w:rsid w:val="42320B4B"/>
    <w:rsid w:val="42440F01"/>
    <w:rsid w:val="4246A997"/>
    <w:rsid w:val="426B4E67"/>
    <w:rsid w:val="43A25B03"/>
    <w:rsid w:val="43B30775"/>
    <w:rsid w:val="43F30E72"/>
    <w:rsid w:val="4407DEC3"/>
    <w:rsid w:val="4486208D"/>
    <w:rsid w:val="45084EED"/>
    <w:rsid w:val="4510EDB2"/>
    <w:rsid w:val="4610367E"/>
    <w:rsid w:val="46F5F3CF"/>
    <w:rsid w:val="498FE9D6"/>
    <w:rsid w:val="4AC5EB4D"/>
    <w:rsid w:val="4B42AECC"/>
    <w:rsid w:val="4DEA9D85"/>
    <w:rsid w:val="4EC0A668"/>
    <w:rsid w:val="4F208F79"/>
    <w:rsid w:val="4FC30E33"/>
    <w:rsid w:val="4FD8D4B2"/>
    <w:rsid w:val="4FFC5AD6"/>
    <w:rsid w:val="53194958"/>
    <w:rsid w:val="54D93C64"/>
    <w:rsid w:val="5633DCD1"/>
    <w:rsid w:val="56DAD001"/>
    <w:rsid w:val="57089A36"/>
    <w:rsid w:val="5750CD72"/>
    <w:rsid w:val="5A3A848C"/>
    <w:rsid w:val="5A5AF2C4"/>
    <w:rsid w:val="5D0F33F6"/>
    <w:rsid w:val="5D294553"/>
    <w:rsid w:val="5D95F541"/>
    <w:rsid w:val="5E11EF39"/>
    <w:rsid w:val="6102F58E"/>
    <w:rsid w:val="61C8E27B"/>
    <w:rsid w:val="6254A72D"/>
    <w:rsid w:val="6499D044"/>
    <w:rsid w:val="64CF276E"/>
    <w:rsid w:val="64DD8DFB"/>
    <w:rsid w:val="6967AAA9"/>
    <w:rsid w:val="69A691F3"/>
    <w:rsid w:val="69D7F9B7"/>
    <w:rsid w:val="6A20AF44"/>
    <w:rsid w:val="6BA8521A"/>
    <w:rsid w:val="6BED9DA6"/>
    <w:rsid w:val="6C77FB9B"/>
    <w:rsid w:val="70937C17"/>
    <w:rsid w:val="715394DF"/>
    <w:rsid w:val="76D80A84"/>
    <w:rsid w:val="76DE46BD"/>
    <w:rsid w:val="76F49CC8"/>
    <w:rsid w:val="77B64984"/>
    <w:rsid w:val="796A3CE9"/>
    <w:rsid w:val="7A605D53"/>
    <w:rsid w:val="7B194E48"/>
    <w:rsid w:val="7B7FC401"/>
    <w:rsid w:val="7C2C4E34"/>
    <w:rsid w:val="7D475AEE"/>
    <w:rsid w:val="7F064D14"/>
    <w:rsid w:val="7FFAB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ED93"/>
  <w15:chartTrackingRefBased/>
  <w15:docId w15:val="{B211DE97-98E1-42C1-B72F-38A74021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4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3B36F-CE16-40EC-9847-30F3F31B73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1424</Words>
  <Characters>8122</Characters>
  <Application>Microsoft Office Word</Application>
  <DocSecurity>4</DocSecurity>
  <Lines>67</Lines>
  <Paragraphs>19</Paragraphs>
  <ScaleCrop>false</ScaleCrop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208</cp:revision>
  <dcterms:created xsi:type="dcterms:W3CDTF">2024-08-02T23:20:00Z</dcterms:created>
  <dcterms:modified xsi:type="dcterms:W3CDTF">2024-08-13T20:51:00Z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